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A8" w:rsidRPr="00AB3013" w:rsidRDefault="00D363A8" w:rsidP="00D363A8">
      <w:pPr>
        <w:spacing w:before="182"/>
        <w:ind w:left="5" w:right="5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Syllabus for Master of Business Administration, 1st Semester</w:t>
      </w:r>
    </w:p>
    <w:p w:rsidR="00D363A8" w:rsidRPr="00AB3013" w:rsidRDefault="00D363A8" w:rsidP="00D363A8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</w:t>
      </w:r>
      <w:r>
        <w:rPr>
          <w:b/>
          <w:color w:val="0D0D0D"/>
          <w:sz w:val="24"/>
        </w:rPr>
        <w:t xml:space="preserve"> Name: Managerial Communication (MC</w:t>
      </w:r>
      <w:r w:rsidR="00EC3250">
        <w:rPr>
          <w:b/>
          <w:color w:val="0D0D0D"/>
          <w:sz w:val="24"/>
        </w:rPr>
        <w:t>)   Subject Code: 4519203</w:t>
      </w:r>
    </w:p>
    <w:p w:rsidR="00D363A8" w:rsidRPr="00AB3013" w:rsidRDefault="00D363A8" w:rsidP="00D363A8">
      <w:pPr>
        <w:spacing w:before="11" w:line="254" w:lineRule="auto"/>
        <w:ind w:left="20" w:right="6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With effective from academic year 2018-19</w:t>
      </w:r>
    </w:p>
    <w:p w:rsidR="006C1A47" w:rsidRDefault="00822CE9">
      <w:pPr>
        <w:pStyle w:val="Heading1"/>
        <w:numPr>
          <w:ilvl w:val="0"/>
          <w:numId w:val="12"/>
        </w:numPr>
        <w:tabs>
          <w:tab w:val="left" w:pos="581"/>
        </w:tabs>
        <w:spacing w:before="90"/>
        <w:ind w:hanging="361"/>
      </w:pPr>
      <w:r>
        <w:t>Learning</w:t>
      </w:r>
      <w:r>
        <w:rPr>
          <w:spacing w:val="-3"/>
        </w:rPr>
        <w:t xml:space="preserve"> </w:t>
      </w:r>
      <w:r>
        <w:t>Outcome:</w:t>
      </w:r>
    </w:p>
    <w:p w:rsidR="006C1A47" w:rsidRDefault="006C1A47">
      <w:pPr>
        <w:pStyle w:val="BodyText"/>
        <w:spacing w:before="1"/>
        <w:ind w:left="0" w:firstLine="0"/>
        <w:rPr>
          <w:b/>
          <w:sz w:val="24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5895"/>
      </w:tblGrid>
      <w:tr w:rsidR="006C1A47">
        <w:trPr>
          <w:trHeight w:val="551"/>
        </w:trPr>
        <w:tc>
          <w:tcPr>
            <w:tcW w:w="3329" w:type="dxa"/>
          </w:tcPr>
          <w:p w:rsidR="006C1A47" w:rsidRDefault="00822CE9">
            <w:pPr>
              <w:pStyle w:val="TableParagraph"/>
              <w:tabs>
                <w:tab w:val="left" w:pos="2286"/>
              </w:tabs>
              <w:spacing w:line="276" w:lineRule="exact"/>
              <w:ind w:left="105" w:right="98"/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Outcome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895" w:type="dxa"/>
          </w:tcPr>
          <w:p w:rsidR="006C1A47" w:rsidRDefault="00822CE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6C1A47">
        <w:trPr>
          <w:trHeight w:val="1415"/>
        </w:trPr>
        <w:tc>
          <w:tcPr>
            <w:tcW w:w="3329" w:type="dxa"/>
          </w:tcPr>
          <w:p w:rsidR="006C1A47" w:rsidRDefault="00822CE9">
            <w:pPr>
              <w:pStyle w:val="TableParagraph"/>
              <w:tabs>
                <w:tab w:val="left" w:pos="1288"/>
                <w:tab w:val="left" w:pos="2874"/>
              </w:tabs>
              <w:ind w:left="105" w:right="97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895" w:type="dxa"/>
          </w:tcPr>
          <w:p w:rsidR="006C1A47" w:rsidRDefault="00822C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Emphasize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relevance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significance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today’s business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</w:t>
            </w:r>
          </w:p>
          <w:p w:rsidR="006C1A47" w:rsidRDefault="00822CE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  <w:tab w:val="left" w:pos="1797"/>
                <w:tab w:val="left" w:pos="2301"/>
                <w:tab w:val="left" w:pos="4160"/>
                <w:tab w:val="left" w:pos="4822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Acquaint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basic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techniques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communication,</w:t>
            </w:r>
            <w:r>
              <w:rPr>
                <w:color w:val="0D0D0D"/>
                <w:sz w:val="24"/>
              </w:rPr>
              <w:tab/>
              <w:t>viz.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Listening,</w:t>
            </w:r>
          </w:p>
          <w:p w:rsidR="006C1A47" w:rsidRDefault="00822CE9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Speaking,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Reading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Writing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(LSRW skills)</w:t>
            </w:r>
          </w:p>
        </w:tc>
      </w:tr>
      <w:tr w:rsidR="006C1A47">
        <w:trPr>
          <w:trHeight w:val="844"/>
        </w:trPr>
        <w:tc>
          <w:tcPr>
            <w:tcW w:w="3329" w:type="dxa"/>
          </w:tcPr>
          <w:p w:rsidR="006C1A47" w:rsidRDefault="00822CE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 Problem Solving 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895" w:type="dxa"/>
          </w:tcPr>
          <w:p w:rsidR="006C1A47" w:rsidRDefault="00822CE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Aiding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tool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in-depth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thereby</w:t>
            </w:r>
          </w:p>
          <w:p w:rsidR="006C1A47" w:rsidRDefault="00822CE9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increasing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sustainability</w:t>
            </w:r>
          </w:p>
        </w:tc>
      </w:tr>
      <w:tr w:rsidR="006C1A47">
        <w:trPr>
          <w:trHeight w:val="846"/>
        </w:trPr>
        <w:tc>
          <w:tcPr>
            <w:tcW w:w="3329" w:type="dxa"/>
          </w:tcPr>
          <w:p w:rsidR="006C1A47" w:rsidRDefault="00822CE9">
            <w:pPr>
              <w:pStyle w:val="TableParagraph"/>
              <w:tabs>
                <w:tab w:val="left" w:pos="1806"/>
              </w:tabs>
              <w:ind w:left="105" w:right="95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Exposure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Understanding</w:t>
            </w:r>
            <w:r>
              <w:rPr>
                <w:color w:val="000101"/>
                <w:spacing w:val="-5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895" w:type="dxa"/>
          </w:tcPr>
          <w:p w:rsidR="006C1A47" w:rsidRDefault="00822CE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Developing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multinational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 giving insights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cross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communication.</w:t>
            </w:r>
          </w:p>
        </w:tc>
      </w:tr>
      <w:tr w:rsidR="006C1A47">
        <w:trPr>
          <w:trHeight w:val="844"/>
        </w:trPr>
        <w:tc>
          <w:tcPr>
            <w:tcW w:w="3329" w:type="dxa"/>
          </w:tcPr>
          <w:p w:rsidR="006C1A47" w:rsidRDefault="00822CE9">
            <w:pPr>
              <w:pStyle w:val="TableParagraph"/>
              <w:tabs>
                <w:tab w:val="left" w:pos="1028"/>
                <w:tab w:val="left" w:pos="2871"/>
              </w:tabs>
              <w:ind w:left="105" w:right="100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z w:val="24"/>
              </w:rPr>
              <w:tab/>
              <w:t>Responsiveness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895" w:type="dxa"/>
          </w:tcPr>
          <w:p w:rsidR="006C1A47" w:rsidRDefault="00822CE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Imbibing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values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graduates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power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benefiting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society</w:t>
            </w:r>
          </w:p>
          <w:p w:rsidR="006C1A47" w:rsidRDefault="00822CE9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in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large.</w:t>
            </w:r>
          </w:p>
        </w:tc>
      </w:tr>
      <w:tr w:rsidR="006C1A47">
        <w:trPr>
          <w:trHeight w:val="568"/>
        </w:trPr>
        <w:tc>
          <w:tcPr>
            <w:tcW w:w="3329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895" w:type="dxa"/>
          </w:tcPr>
          <w:p w:rsidR="006C1A47" w:rsidRDefault="00822CE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Enhance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required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interactive activities.</w:t>
            </w:r>
          </w:p>
        </w:tc>
      </w:tr>
      <w:tr w:rsidR="006C1A47">
        <w:trPr>
          <w:trHeight w:val="570"/>
        </w:trPr>
        <w:tc>
          <w:tcPr>
            <w:tcW w:w="3329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895" w:type="dxa"/>
          </w:tcPr>
          <w:p w:rsidR="006C1A47" w:rsidRDefault="00822CE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Developing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tomorrow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utilising</w:t>
            </w:r>
            <w:proofErr w:type="spellEnd"/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 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synergy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 as 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base.</w:t>
            </w:r>
          </w:p>
        </w:tc>
      </w:tr>
      <w:bookmarkEnd w:id="0"/>
    </w:tbl>
    <w:p w:rsidR="006C1A47" w:rsidRDefault="006C1A47">
      <w:pPr>
        <w:pStyle w:val="BodyText"/>
        <w:spacing w:before="3"/>
        <w:ind w:left="0" w:firstLine="0"/>
        <w:rPr>
          <w:b/>
          <w:sz w:val="22"/>
        </w:rPr>
      </w:pPr>
    </w:p>
    <w:p w:rsidR="006C1A47" w:rsidRDefault="00822CE9">
      <w:pPr>
        <w:pStyle w:val="ListParagraph"/>
        <w:numPr>
          <w:ilvl w:val="0"/>
          <w:numId w:val="12"/>
        </w:numPr>
        <w:tabs>
          <w:tab w:val="left" w:pos="581"/>
        </w:tabs>
        <w:spacing w:before="0"/>
        <w:ind w:hanging="361"/>
        <w:rPr>
          <w:b/>
          <w:sz w:val="23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40 sessions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60 minutes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each.</w:t>
      </w:r>
    </w:p>
    <w:p w:rsidR="006C1A47" w:rsidRDefault="006C1A47">
      <w:pPr>
        <w:pStyle w:val="BodyText"/>
        <w:spacing w:before="5"/>
        <w:ind w:left="0" w:firstLine="0"/>
        <w:rPr>
          <w:b/>
          <w:sz w:val="24"/>
        </w:rPr>
      </w:pPr>
    </w:p>
    <w:p w:rsidR="006C1A47" w:rsidRDefault="00822CE9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6C1A47" w:rsidRDefault="006C1A47">
      <w:pPr>
        <w:pStyle w:val="BodyText"/>
        <w:spacing w:before="5" w:after="1"/>
        <w:ind w:left="0" w:firstLine="0"/>
        <w:rPr>
          <w:b/>
          <w:sz w:val="2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392"/>
        <w:gridCol w:w="989"/>
        <w:gridCol w:w="1711"/>
      </w:tblGrid>
      <w:tr w:rsidR="006C1A47">
        <w:trPr>
          <w:trHeight w:val="918"/>
        </w:trPr>
        <w:tc>
          <w:tcPr>
            <w:tcW w:w="812" w:type="dxa"/>
          </w:tcPr>
          <w:p w:rsidR="006C1A47" w:rsidRDefault="00822CE9">
            <w:pPr>
              <w:pStyle w:val="TableParagraph"/>
              <w:ind w:left="218" w:right="-26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392" w:type="dxa"/>
          </w:tcPr>
          <w:p w:rsidR="006C1A47" w:rsidRDefault="00822CE9">
            <w:pPr>
              <w:pStyle w:val="TableParagraph"/>
              <w:spacing w:line="272" w:lineRule="exact"/>
              <w:ind w:left="2319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989" w:type="dxa"/>
          </w:tcPr>
          <w:p w:rsidR="006C1A47" w:rsidRDefault="00822CE9">
            <w:pPr>
              <w:pStyle w:val="TableParagraph"/>
              <w:ind w:left="74" w:right="34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711" w:type="dxa"/>
          </w:tcPr>
          <w:p w:rsidR="006C1A47" w:rsidRDefault="00822CE9">
            <w:pPr>
              <w:pStyle w:val="TableParagraph"/>
              <w:ind w:left="254" w:right="232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6C1A47">
        <w:trPr>
          <w:trHeight w:val="3971"/>
        </w:trPr>
        <w:tc>
          <w:tcPr>
            <w:tcW w:w="812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C1A47" w:rsidRDefault="00822CE9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392" w:type="dxa"/>
          </w:tcPr>
          <w:p w:rsidR="006C1A47" w:rsidRDefault="00822CE9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BUSINESS:</w:t>
            </w:r>
          </w:p>
          <w:p w:rsidR="006C1A47" w:rsidRDefault="00822CE9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  <w:tab w:val="left" w:pos="2153"/>
                <w:tab w:val="left" w:pos="2692"/>
                <w:tab w:val="left" w:pos="4576"/>
                <w:tab w:val="left" w:pos="5097"/>
                <w:tab w:val="left" w:pos="6047"/>
              </w:tabs>
              <w:spacing w:before="1" w:line="23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Communication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Forms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6C1A47" w:rsidRDefault="00822CE9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before="2"/>
              <w:ind w:left="728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  <w:p w:rsidR="006C1A47" w:rsidRDefault="00822CE9">
            <w:pPr>
              <w:pStyle w:val="TableParagraph"/>
              <w:spacing w:before="4"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Communication:</w:t>
            </w:r>
          </w:p>
          <w:p w:rsidR="006C1A47" w:rsidRDefault="00822CE9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line="292" w:lineRule="exact"/>
              <w:ind w:left="728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</w:p>
          <w:p w:rsidR="006C1A47" w:rsidRDefault="00822CE9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line="293" w:lineRule="exact"/>
              <w:ind w:left="728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6C1A47" w:rsidRDefault="006C1A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C1A47" w:rsidRDefault="00822CE9">
            <w:pPr>
              <w:pStyle w:val="TableParagraph"/>
              <w:ind w:left="102" w:right="122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 Overcoming Communication Barriers, 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989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30"/>
              </w:rPr>
            </w:pPr>
          </w:p>
          <w:p w:rsidR="006C1A47" w:rsidRDefault="00822CE9">
            <w:pPr>
              <w:pStyle w:val="TableParagraph"/>
              <w:ind w:left="352" w:right="3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30"/>
              </w:rPr>
            </w:pPr>
          </w:p>
          <w:p w:rsidR="006C1A47" w:rsidRDefault="00822CE9">
            <w:pPr>
              <w:pStyle w:val="TableParagraph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6C1A47" w:rsidRDefault="006C1A47">
      <w:pPr>
        <w:jc w:val="center"/>
        <w:rPr>
          <w:sz w:val="24"/>
        </w:rPr>
        <w:sectPr w:rsidR="006C1A47">
          <w:headerReference w:type="default" r:id="rId7"/>
          <w:footerReference w:type="default" r:id="rId8"/>
          <w:type w:val="continuous"/>
          <w:pgSz w:w="11910" w:h="16840"/>
          <w:pgMar w:top="1660" w:right="660" w:bottom="800" w:left="1040" w:header="295" w:footer="604" w:gutter="0"/>
          <w:pgNumType w:start="1"/>
          <w:cols w:space="720"/>
        </w:sectPr>
      </w:pPr>
    </w:p>
    <w:p w:rsidR="006C1A47" w:rsidRDefault="006C1A47">
      <w:pPr>
        <w:pStyle w:val="BodyText"/>
        <w:spacing w:before="0"/>
        <w:ind w:left="0" w:firstLine="0"/>
        <w:rPr>
          <w:b/>
          <w:sz w:val="20"/>
        </w:rPr>
      </w:pPr>
    </w:p>
    <w:p w:rsidR="006C1A47" w:rsidRDefault="006C1A47">
      <w:pPr>
        <w:pStyle w:val="BodyText"/>
        <w:spacing w:before="8"/>
        <w:ind w:left="0" w:firstLine="0"/>
        <w:rPr>
          <w:b/>
          <w:sz w:val="13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392"/>
        <w:gridCol w:w="989"/>
        <w:gridCol w:w="1711"/>
      </w:tblGrid>
      <w:tr w:rsidR="006C1A47">
        <w:trPr>
          <w:trHeight w:val="3815"/>
        </w:trPr>
        <w:tc>
          <w:tcPr>
            <w:tcW w:w="812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C1A47" w:rsidRDefault="00822CE9"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392" w:type="dxa"/>
          </w:tcPr>
          <w:p w:rsidR="006C1A47" w:rsidRDefault="00822CE9">
            <w:pPr>
              <w:pStyle w:val="TableParagraph"/>
              <w:ind w:left="102" w:righ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LISTENING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6C1A47" w:rsidRDefault="00822CE9">
            <w:pPr>
              <w:pStyle w:val="TableParagraph"/>
              <w:spacing w:line="271" w:lineRule="exact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Listening</w:t>
            </w:r>
            <w:r>
              <w:rPr>
                <w:i/>
                <w:spacing w:val="2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Skills:</w:t>
            </w:r>
          </w:p>
          <w:p w:rsidR="006C1A47" w:rsidRDefault="00822CE9">
            <w:pPr>
              <w:pStyle w:val="TableParagraph"/>
              <w:ind w:left="102" w:right="124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listening, Anatomy of poor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Listener.</w:t>
            </w:r>
          </w:p>
          <w:p w:rsidR="006C1A47" w:rsidRDefault="00822CE9">
            <w:pPr>
              <w:pStyle w:val="TableParagraph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Strategies for</w:t>
            </w:r>
            <w:r>
              <w:rPr>
                <w:i/>
                <w:spacing w:val="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improving</w:t>
            </w:r>
            <w:r>
              <w:rPr>
                <w:i/>
                <w:spacing w:val="5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oral presentations:</w:t>
            </w:r>
          </w:p>
          <w:p w:rsidR="006C1A47" w:rsidRDefault="00822CE9">
            <w:pPr>
              <w:pStyle w:val="TableParagraph"/>
              <w:ind w:left="102" w:right="121"/>
              <w:jc w:val="both"/>
              <w:rPr>
                <w:sz w:val="24"/>
              </w:rPr>
            </w:pPr>
            <w:r>
              <w:rPr>
                <w:sz w:val="24"/>
              </w:rPr>
              <w:t>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delivering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message,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 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thanks, speech for special occasions,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 f o 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29"/>
                <w:sz w:val="24"/>
              </w:rPr>
              <w:t xml:space="preserve">an   </w:t>
            </w:r>
            <w:r>
              <w:rPr>
                <w:sz w:val="24"/>
              </w:rPr>
              <w:t>effective non-verbal delivery,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fright.</w:t>
            </w:r>
          </w:p>
          <w:p w:rsidR="006C1A47" w:rsidRDefault="00822CE9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(Skype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Hangout)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etiquettes</w:t>
            </w:r>
          </w:p>
        </w:tc>
        <w:tc>
          <w:tcPr>
            <w:tcW w:w="989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C1A47" w:rsidRDefault="00822CE9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C1A47" w:rsidRDefault="00822CE9">
            <w:pPr>
              <w:pStyle w:val="TableParagraph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C1A47">
        <w:trPr>
          <w:trHeight w:val="3102"/>
        </w:trPr>
        <w:tc>
          <w:tcPr>
            <w:tcW w:w="812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822CE9">
            <w:pPr>
              <w:pStyle w:val="TableParagraph"/>
              <w:spacing w:before="214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392" w:type="dxa"/>
          </w:tcPr>
          <w:p w:rsidR="006C1A47" w:rsidRDefault="00822CE9">
            <w:pPr>
              <w:pStyle w:val="TableParagraph"/>
              <w:tabs>
                <w:tab w:val="left" w:pos="3968"/>
              </w:tabs>
              <w:spacing w:line="270" w:lineRule="exact"/>
              <w:ind w:lef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COMMUNICATION:</w:t>
            </w:r>
          </w:p>
          <w:p w:rsidR="006C1A47" w:rsidRDefault="00822CE9">
            <w:pPr>
              <w:pStyle w:val="TableParagraph"/>
              <w:spacing w:line="274" w:lineRule="exact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Fundamentals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of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Oral</w:t>
            </w:r>
            <w:r>
              <w:rPr>
                <w:i/>
                <w:spacing w:val="-1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Communication:</w:t>
            </w:r>
          </w:p>
          <w:p w:rsidR="006C1A47" w:rsidRDefault="00822CE9">
            <w:pPr>
              <w:pStyle w:val="TableParagraph"/>
              <w:tabs>
                <w:tab w:val="left" w:pos="2667"/>
                <w:tab w:val="left" w:pos="4653"/>
              </w:tabs>
              <w:ind w:left="102" w:right="120"/>
              <w:jc w:val="both"/>
              <w:rPr>
                <w:sz w:val="24"/>
              </w:rPr>
            </w:pP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Listening,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Feedback,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Telephonic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Presentation, Body Language, Facial Expressions, Non-verbal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z w:val="24"/>
              </w:rPr>
              <w:tab/>
              <w:t>Persuasive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Communication.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festivals.</w:t>
            </w:r>
          </w:p>
        </w:tc>
        <w:tc>
          <w:tcPr>
            <w:tcW w:w="989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822CE9">
            <w:pPr>
              <w:pStyle w:val="TableParagraph"/>
              <w:spacing w:before="209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822CE9">
            <w:pPr>
              <w:pStyle w:val="TableParagraph"/>
              <w:spacing w:before="209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C1A47">
        <w:trPr>
          <w:trHeight w:val="2696"/>
        </w:trPr>
        <w:tc>
          <w:tcPr>
            <w:tcW w:w="812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7"/>
              </w:rPr>
            </w:pPr>
          </w:p>
          <w:p w:rsidR="006C1A47" w:rsidRDefault="00822CE9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392" w:type="dxa"/>
          </w:tcPr>
          <w:p w:rsidR="006C1A47" w:rsidRDefault="00822CE9">
            <w:pPr>
              <w:pStyle w:val="TableParagraph"/>
              <w:tabs>
                <w:tab w:val="left" w:pos="2035"/>
                <w:tab w:val="left" w:pos="3969"/>
              </w:tabs>
              <w:spacing w:line="272" w:lineRule="exact"/>
              <w:ind w:lef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WRITTEN</w:t>
            </w:r>
            <w:r>
              <w:rPr>
                <w:b/>
                <w:sz w:val="24"/>
              </w:rPr>
              <w:tab/>
              <w:t>BUSINESS</w:t>
            </w:r>
            <w:r>
              <w:rPr>
                <w:b/>
                <w:sz w:val="24"/>
              </w:rPr>
              <w:tab/>
              <w:t>COMMUNICATION:</w:t>
            </w:r>
          </w:p>
          <w:p w:rsidR="006C1A47" w:rsidRDefault="00822CE9">
            <w:pPr>
              <w:pStyle w:val="TableParagraph"/>
              <w:ind w:left="102" w:right="120"/>
              <w:jc w:val="both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Letters,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Business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Letter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Articles,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 Negotiation Skills. Different Types of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6C1A47" w:rsidRDefault="00822CE9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Etiquettes.</w:t>
            </w:r>
          </w:p>
        </w:tc>
        <w:tc>
          <w:tcPr>
            <w:tcW w:w="989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A47" w:rsidRDefault="00822CE9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A47" w:rsidRDefault="00822CE9">
            <w:pPr>
              <w:pStyle w:val="TableParagraph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C1A47">
        <w:trPr>
          <w:trHeight w:val="3386"/>
        </w:trPr>
        <w:tc>
          <w:tcPr>
            <w:tcW w:w="812" w:type="dxa"/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C1A47" w:rsidRDefault="00822CE9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392" w:type="dxa"/>
          </w:tcPr>
          <w:p w:rsidR="006C1A47" w:rsidRDefault="00822CE9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6C1A47" w:rsidRDefault="00822CE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Project/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:rsidR="006C1A47" w:rsidRDefault="00822CE9">
            <w:pPr>
              <w:pStyle w:val="TableParagraph"/>
              <w:ind w:left="102" w:right="120"/>
              <w:jc w:val="both"/>
              <w:rPr>
                <w:sz w:val="24"/>
              </w:rPr>
            </w:pPr>
            <w:r>
              <w:rPr>
                <w:sz w:val="24"/>
              </w:rPr>
              <w:t>Circulars, Drafting Notices, Handling Complaints, 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Invitations.</w:t>
            </w:r>
          </w:p>
          <w:p w:rsidR="006C1A47" w:rsidRDefault="00822CE9">
            <w:pPr>
              <w:pStyle w:val="TableParagraph"/>
              <w:ind w:left="102" w:right="1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Proforma</w:t>
            </w:r>
            <w:proofErr w:type="spellEnd"/>
            <w:r>
              <w:rPr>
                <w:sz w:val="24"/>
              </w:rPr>
              <w:t xml:space="preserve"> for Performance Appraisals, Letters of Appointment,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</w:t>
            </w:r>
            <w:r>
              <w:rPr>
                <w:sz w:val="24"/>
              </w:rPr>
              <w:t>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Shares/dividends,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Resolution.</w:t>
            </w:r>
          </w:p>
          <w:p w:rsidR="006C1A47" w:rsidRDefault="00822CE9">
            <w:pPr>
              <w:pStyle w:val="TableParagraph"/>
              <w:ind w:left="102" w:right="123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C1A47" w:rsidRDefault="00822CE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6C1A47">
            <w:pPr>
              <w:pStyle w:val="TableParagraph"/>
              <w:rPr>
                <w:b/>
                <w:sz w:val="26"/>
              </w:rPr>
            </w:pPr>
          </w:p>
          <w:p w:rsidR="006C1A47" w:rsidRDefault="00822CE9">
            <w:pPr>
              <w:pStyle w:val="TableParagraph"/>
              <w:spacing w:before="214"/>
              <w:ind w:left="631" w:right="306" w:hanging="209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6C1A47" w:rsidRDefault="006C1A47">
      <w:pPr>
        <w:rPr>
          <w:sz w:val="24"/>
        </w:rPr>
        <w:sectPr w:rsidR="006C1A47">
          <w:pgSz w:w="11910" w:h="16840"/>
          <w:pgMar w:top="1660" w:right="660" w:bottom="800" w:left="1040" w:header="295" w:footer="604" w:gutter="0"/>
          <w:cols w:space="720"/>
        </w:sectPr>
      </w:pPr>
    </w:p>
    <w:p w:rsidR="006C1A47" w:rsidRDefault="006C1A47">
      <w:pPr>
        <w:pStyle w:val="BodyText"/>
        <w:spacing w:before="7"/>
        <w:ind w:left="0" w:firstLine="0"/>
        <w:rPr>
          <w:b/>
          <w:sz w:val="25"/>
        </w:rPr>
      </w:pPr>
    </w:p>
    <w:p w:rsidR="006C1A47" w:rsidRDefault="00822CE9">
      <w:pPr>
        <w:pStyle w:val="ListParagraph"/>
        <w:numPr>
          <w:ilvl w:val="0"/>
          <w:numId w:val="12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6C1A47" w:rsidRDefault="00822CE9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before="0"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6C1A47" w:rsidRDefault="00822CE9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before="0"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6C1A47" w:rsidRDefault="00822CE9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before="0" w:line="293" w:lineRule="exact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6C1A47" w:rsidRDefault="00822CE9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before="1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6C1A47" w:rsidRDefault="006C1A47">
      <w:pPr>
        <w:pStyle w:val="BodyText"/>
        <w:spacing w:before="2"/>
        <w:ind w:left="0" w:firstLine="0"/>
        <w:rPr>
          <w:sz w:val="24"/>
        </w:rPr>
      </w:pPr>
    </w:p>
    <w:p w:rsidR="006C1A47" w:rsidRDefault="00822CE9">
      <w:pPr>
        <w:pStyle w:val="Heading1"/>
        <w:numPr>
          <w:ilvl w:val="0"/>
          <w:numId w:val="12"/>
        </w:numPr>
        <w:tabs>
          <w:tab w:val="left" w:pos="581"/>
        </w:tabs>
        <w:spacing w:line="274" w:lineRule="exact"/>
        <w:ind w:hanging="361"/>
      </w:pPr>
      <w:r>
        <w:t>Evaluation:</w:t>
      </w:r>
    </w:p>
    <w:p w:rsidR="006C1A47" w:rsidRDefault="00822CE9">
      <w:pPr>
        <w:spacing w:after="8" w:line="274" w:lineRule="exact"/>
        <w:ind w:left="580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evaluated on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6C1A47">
        <w:trPr>
          <w:trHeight w:val="275"/>
        </w:trPr>
        <w:tc>
          <w:tcPr>
            <w:tcW w:w="531" w:type="dxa"/>
            <w:vMerge w:val="restart"/>
          </w:tcPr>
          <w:p w:rsidR="006C1A47" w:rsidRDefault="006C1A47">
            <w:pPr>
              <w:pStyle w:val="TableParagraph"/>
              <w:spacing w:before="2"/>
              <w:rPr>
                <w:sz w:val="26"/>
              </w:rPr>
            </w:pPr>
          </w:p>
          <w:p w:rsidR="006C1A47" w:rsidRDefault="00822CE9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6C1A47" w:rsidRDefault="00822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6C1A47" w:rsidRDefault="00822CE9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C1A47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6C1A47" w:rsidRDefault="006C1A47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C1A47" w:rsidRDefault="00822CE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6C1A47" w:rsidRDefault="00822CE9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C1A47">
        <w:trPr>
          <w:trHeight w:val="295"/>
        </w:trPr>
        <w:tc>
          <w:tcPr>
            <w:tcW w:w="531" w:type="dxa"/>
            <w:vMerge/>
            <w:tcBorders>
              <w:top w:val="nil"/>
            </w:tcBorders>
          </w:tcPr>
          <w:p w:rsidR="006C1A47" w:rsidRDefault="006C1A47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C1A47" w:rsidRDefault="00822CE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6C1A47" w:rsidRDefault="00822CE9">
            <w:pPr>
              <w:pStyle w:val="TableParagraph"/>
              <w:spacing w:before="1" w:line="274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C1A47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6C1A47" w:rsidRDefault="006C1A47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C1A47" w:rsidRDefault="00822CE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6C1A47" w:rsidRDefault="00822CE9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C1A47">
        <w:trPr>
          <w:trHeight w:val="275"/>
        </w:trPr>
        <w:tc>
          <w:tcPr>
            <w:tcW w:w="531" w:type="dxa"/>
          </w:tcPr>
          <w:p w:rsidR="006C1A47" w:rsidRDefault="00822CE9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6C1A47" w:rsidRDefault="00822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C1A47" w:rsidRDefault="00822CE9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C1A47">
        <w:trPr>
          <w:trHeight w:val="275"/>
        </w:trPr>
        <w:tc>
          <w:tcPr>
            <w:tcW w:w="531" w:type="dxa"/>
          </w:tcPr>
          <w:p w:rsidR="006C1A47" w:rsidRDefault="00822CE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6C1A47" w:rsidRDefault="00822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C1A47" w:rsidRDefault="00822CE9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6C1A47" w:rsidRDefault="006C1A47">
      <w:pPr>
        <w:pStyle w:val="BodyText"/>
        <w:spacing w:before="1"/>
        <w:ind w:left="0" w:firstLine="0"/>
        <w:rPr>
          <w:sz w:val="24"/>
        </w:rPr>
      </w:pPr>
    </w:p>
    <w:p w:rsidR="006C1A47" w:rsidRDefault="00822CE9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6C1A47" w:rsidRDefault="006C1A47">
      <w:pPr>
        <w:pStyle w:val="BodyText"/>
        <w:spacing w:before="11"/>
        <w:ind w:left="0" w:firstLine="0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2936"/>
        <w:gridCol w:w="2393"/>
        <w:gridCol w:w="2340"/>
        <w:gridCol w:w="1680"/>
      </w:tblGrid>
      <w:tr w:rsidR="006C1A47">
        <w:trPr>
          <w:trHeight w:val="827"/>
        </w:trPr>
        <w:tc>
          <w:tcPr>
            <w:tcW w:w="632" w:type="dxa"/>
          </w:tcPr>
          <w:p w:rsidR="006C1A47" w:rsidRDefault="00822CE9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73" w:lineRule="exact"/>
              <w:ind w:left="1073" w:right="106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73" w:lineRule="exact"/>
              <w:ind w:left="67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ind w:left="187" w:right="176" w:firstLine="26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</w:p>
          <w:p w:rsidR="006C1A47" w:rsidRDefault="00822CE9">
            <w:pPr>
              <w:pStyle w:val="TableParagraph"/>
              <w:spacing w:line="259" w:lineRule="exact"/>
              <w:ind w:left="45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6C1A47">
        <w:trPr>
          <w:trHeight w:val="556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Lesikar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 w:rsidR="006C1A47" w:rsidRDefault="00822CE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McGraw-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11th,</w:t>
            </w:r>
          </w:p>
          <w:p w:rsidR="006C1A47" w:rsidRDefault="00822CE9">
            <w:pPr>
              <w:pStyle w:val="TableParagraph"/>
              <w:spacing w:before="9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556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4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Lehman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(Business</w:t>
            </w:r>
          </w:p>
          <w:p w:rsidR="006C1A47" w:rsidRDefault="00822CE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Communication)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</w:tr>
      <w:tr w:rsidR="006C1A47">
        <w:trPr>
          <w:trHeight w:val="832"/>
        </w:trPr>
        <w:tc>
          <w:tcPr>
            <w:tcW w:w="632" w:type="dxa"/>
          </w:tcPr>
          <w:p w:rsidR="006C1A47" w:rsidRDefault="006C1A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C1A47" w:rsidRDefault="00822CE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ind w:left="107"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Meenakshi</w:t>
            </w:r>
            <w:proofErr w:type="spellEnd"/>
            <w:r>
              <w:rPr>
                <w:sz w:val="24"/>
              </w:rPr>
              <w:t xml:space="preserve"> Raman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Prakash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z w:val="24"/>
              </w:rPr>
              <w:t>Oxford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829"/>
        </w:trPr>
        <w:tc>
          <w:tcPr>
            <w:tcW w:w="632" w:type="dxa"/>
          </w:tcPr>
          <w:p w:rsidR="006C1A47" w:rsidRDefault="006C1A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C1A47" w:rsidRDefault="00822CE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Herta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Murphy, Herbert</w:t>
            </w:r>
          </w:p>
          <w:p w:rsidR="006C1A47" w:rsidRDefault="00822CE9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z w:val="24"/>
              </w:rPr>
              <w:t>W. Hildebrandt &amp; Jane P.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47" w:lineRule="auto"/>
              <w:ind w:left="107" w:right="4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Effective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McGraw-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556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Rajeesh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Vishwanathan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 w:rsidR="006C1A47" w:rsidRDefault="00822CE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</w:tr>
      <w:tr w:rsidR="006C1A47">
        <w:trPr>
          <w:trHeight w:val="556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C1A47" w:rsidRDefault="00822CE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Banerji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Meera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  <w:p w:rsidR="006C1A47" w:rsidRDefault="00822CE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Macmillian</w:t>
            </w:r>
            <w:proofErr w:type="spellEnd"/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832"/>
        </w:trPr>
        <w:tc>
          <w:tcPr>
            <w:tcW w:w="632" w:type="dxa"/>
          </w:tcPr>
          <w:p w:rsidR="006C1A47" w:rsidRDefault="006C1A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C1A47" w:rsidRDefault="00822CE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Monipally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6C1A47" w:rsidRDefault="00822CE9">
            <w:pPr>
              <w:pStyle w:val="TableParagraph"/>
              <w:spacing w:before="2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McGraw-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1103"/>
        </w:trPr>
        <w:tc>
          <w:tcPr>
            <w:tcW w:w="632" w:type="dxa"/>
          </w:tcPr>
          <w:p w:rsidR="006C1A47" w:rsidRDefault="006C1A47">
            <w:pPr>
              <w:pStyle w:val="TableParagraph"/>
              <w:rPr>
                <w:b/>
                <w:sz w:val="36"/>
              </w:rPr>
            </w:pPr>
          </w:p>
          <w:p w:rsidR="006C1A47" w:rsidRDefault="00822CE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 xml:space="preserve">P. D. </w:t>
            </w:r>
            <w:proofErr w:type="spellStart"/>
            <w:r>
              <w:rPr>
                <w:sz w:val="24"/>
              </w:rPr>
              <w:t>Chaturvedi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Mukesh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Chaturvedi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C1A47" w:rsidRDefault="00822C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1106"/>
        </w:trPr>
        <w:tc>
          <w:tcPr>
            <w:tcW w:w="632" w:type="dxa"/>
          </w:tcPr>
          <w:p w:rsidR="006C1A47" w:rsidRDefault="006C1A47">
            <w:pPr>
              <w:pStyle w:val="TableParagraph"/>
              <w:rPr>
                <w:b/>
                <w:sz w:val="36"/>
              </w:rPr>
            </w:pPr>
          </w:p>
          <w:p w:rsidR="006C1A47" w:rsidRDefault="00822CE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ind w:left="107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Meenakshi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Sangeeta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C1A47" w:rsidRDefault="00822C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Practice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z w:val="24"/>
              </w:rPr>
              <w:t>Oxford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556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38"/>
              <w:ind w:left="1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Asha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Kaul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 w:rsidR="006C1A47" w:rsidRDefault="00822CE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C1A47" w:rsidRDefault="00822CE9">
            <w:pPr>
              <w:pStyle w:val="TableParagraph"/>
              <w:spacing w:before="9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6C1A47" w:rsidRDefault="006C1A47">
      <w:pPr>
        <w:spacing w:line="268" w:lineRule="exact"/>
        <w:rPr>
          <w:sz w:val="24"/>
        </w:rPr>
        <w:sectPr w:rsidR="006C1A47">
          <w:pgSz w:w="11910" w:h="16840"/>
          <w:pgMar w:top="1660" w:right="660" w:bottom="800" w:left="1040" w:header="295" w:footer="604" w:gutter="0"/>
          <w:cols w:space="720"/>
        </w:sectPr>
      </w:pPr>
    </w:p>
    <w:p w:rsidR="006C1A47" w:rsidRDefault="006C1A47">
      <w:pPr>
        <w:pStyle w:val="BodyText"/>
        <w:spacing w:before="0"/>
        <w:ind w:left="0" w:firstLine="0"/>
        <w:rPr>
          <w:b/>
          <w:sz w:val="20"/>
        </w:rPr>
      </w:pPr>
    </w:p>
    <w:p w:rsidR="006C1A47" w:rsidRDefault="006C1A47">
      <w:pPr>
        <w:pStyle w:val="BodyText"/>
        <w:spacing w:before="8"/>
        <w:ind w:left="0" w:firstLine="0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2936"/>
        <w:gridCol w:w="2393"/>
        <w:gridCol w:w="2340"/>
        <w:gridCol w:w="1680"/>
      </w:tblGrid>
      <w:tr w:rsidR="006C1A47">
        <w:trPr>
          <w:trHeight w:val="551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38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Koneru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:rsidR="006C1A47" w:rsidRDefault="00822C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</w:p>
          <w:p w:rsidR="006C1A47" w:rsidRDefault="00822CE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Hill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827"/>
        </w:trPr>
        <w:tc>
          <w:tcPr>
            <w:tcW w:w="632" w:type="dxa"/>
          </w:tcPr>
          <w:p w:rsidR="006C1A47" w:rsidRDefault="006C1A4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C1A47" w:rsidRDefault="00822CE9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 Boone,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  <w:p w:rsidR="006C1A47" w:rsidRDefault="00822CE9">
            <w:pPr>
              <w:pStyle w:val="TableParagraph"/>
              <w:spacing w:line="270" w:lineRule="atLeast"/>
              <w:ind w:left="107" w:right="725"/>
              <w:rPr>
                <w:sz w:val="24"/>
              </w:rPr>
            </w:pPr>
            <w:r>
              <w:rPr>
                <w:sz w:val="24"/>
              </w:rPr>
              <w:t>Kurtz,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Contemporary</w:t>
            </w:r>
          </w:p>
          <w:p w:rsidR="006C1A47" w:rsidRDefault="00822CE9">
            <w:pPr>
              <w:pStyle w:val="TableParagraph"/>
              <w:spacing w:line="270" w:lineRule="atLeast"/>
              <w:ind w:left="107" w:right="7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830"/>
        </w:trPr>
        <w:tc>
          <w:tcPr>
            <w:tcW w:w="632" w:type="dxa"/>
          </w:tcPr>
          <w:p w:rsidR="006C1A47" w:rsidRDefault="006C1A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C1A47" w:rsidRDefault="00822CE9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 xml:space="preserve">John V. </w:t>
            </w:r>
            <w:proofErr w:type="spellStart"/>
            <w:r>
              <w:rPr>
                <w:sz w:val="24"/>
              </w:rPr>
              <w:t>Thill</w:t>
            </w:r>
            <w:proofErr w:type="spellEnd"/>
            <w:r>
              <w:rPr>
                <w:sz w:val="24"/>
              </w:rPr>
              <w:t xml:space="preserve"> and C. V.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Bovee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Excellence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6C1A47" w:rsidRDefault="00822CE9">
            <w:pPr>
              <w:pStyle w:val="TableParagraph"/>
              <w:spacing w:line="270" w:lineRule="atLeast"/>
              <w:ind w:left="107" w:right="7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551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3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Meenakshi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C1A47" w:rsidRDefault="00822C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Prakash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 w:rsidR="006C1A47" w:rsidRDefault="00822C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1104"/>
        </w:trPr>
        <w:tc>
          <w:tcPr>
            <w:tcW w:w="632" w:type="dxa"/>
          </w:tcPr>
          <w:p w:rsidR="006C1A47" w:rsidRDefault="006C1A4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C1A47" w:rsidRDefault="00822CE9">
            <w:pPr>
              <w:pStyle w:val="TableParagraph"/>
              <w:spacing w:before="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ind w:left="474" w:right="254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Buddy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Krizan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Merrier,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Joyce</w:t>
            </w:r>
          </w:p>
          <w:p w:rsidR="006C1A47" w:rsidRDefault="00822CE9">
            <w:pPr>
              <w:pStyle w:val="TableParagraph"/>
              <w:spacing w:line="270" w:lineRule="atLeast"/>
              <w:ind w:left="474" w:right="530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Karen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Schneiter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Effective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Thomson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551"/>
        </w:trPr>
        <w:tc>
          <w:tcPr>
            <w:tcW w:w="632" w:type="dxa"/>
          </w:tcPr>
          <w:p w:rsidR="006C1A47" w:rsidRDefault="00822CE9">
            <w:pPr>
              <w:pStyle w:val="TableParagraph"/>
              <w:spacing w:before="13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Leena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Prentice-Hall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C1A47">
        <w:trPr>
          <w:trHeight w:val="827"/>
        </w:trPr>
        <w:tc>
          <w:tcPr>
            <w:tcW w:w="632" w:type="dxa"/>
          </w:tcPr>
          <w:p w:rsidR="006C1A47" w:rsidRDefault="006C1A4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C1A47" w:rsidRDefault="00822CE9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36" w:type="dxa"/>
          </w:tcPr>
          <w:p w:rsidR="006C1A47" w:rsidRDefault="00822CE9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Courtland L </w:t>
            </w:r>
            <w:proofErr w:type="spellStart"/>
            <w:r>
              <w:rPr>
                <w:sz w:val="24"/>
              </w:rPr>
              <w:t>Bovee</w:t>
            </w:r>
            <w:proofErr w:type="spellEnd"/>
            <w:r>
              <w:rPr>
                <w:sz w:val="24"/>
              </w:rPr>
              <w:t>, John V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Mukesh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Chaturvedi</w:t>
            </w:r>
            <w:proofErr w:type="spellEnd"/>
          </w:p>
        </w:tc>
        <w:tc>
          <w:tcPr>
            <w:tcW w:w="2393" w:type="dxa"/>
          </w:tcPr>
          <w:p w:rsidR="006C1A47" w:rsidRDefault="00822CE9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6C1A47" w:rsidRDefault="00822C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Today</w:t>
            </w:r>
          </w:p>
        </w:tc>
        <w:tc>
          <w:tcPr>
            <w:tcW w:w="234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680" w:type="dxa"/>
          </w:tcPr>
          <w:p w:rsidR="006C1A47" w:rsidRDefault="00822C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6C1A47" w:rsidRDefault="00822CE9">
      <w:pPr>
        <w:pStyle w:val="BodyText"/>
        <w:spacing w:before="11" w:line="252" w:lineRule="auto"/>
        <w:ind w:left="220" w:right="1310" w:firstLine="0"/>
      </w:pPr>
      <w:r>
        <w:rPr>
          <w:b/>
        </w:rPr>
        <w:t xml:space="preserve">Note: </w:t>
      </w:r>
      <w:r>
        <w:t>Wherever the standard books are not available for the topic appropriate print and online</w:t>
      </w:r>
      <w:r>
        <w:rPr>
          <w:spacing w:val="-55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journals</w:t>
      </w:r>
      <w:r>
        <w:rPr>
          <w:spacing w:val="-1"/>
        </w:rPr>
        <w:t xml:space="preserve"> </w:t>
      </w:r>
      <w:r>
        <w:t>and books</w:t>
      </w:r>
      <w:r>
        <w:rPr>
          <w:spacing w:val="-1"/>
        </w:rPr>
        <w:t xml:space="preserve"> </w:t>
      </w:r>
      <w:r>
        <w:t>published by</w:t>
      </w:r>
      <w:r>
        <w:rPr>
          <w:spacing w:val="-5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 prescribed</w:t>
      </w:r>
    </w:p>
    <w:p w:rsidR="006C1A47" w:rsidRDefault="006C1A47">
      <w:pPr>
        <w:pStyle w:val="BodyText"/>
        <w:spacing w:before="8"/>
        <w:ind w:left="0" w:firstLine="0"/>
      </w:pPr>
    </w:p>
    <w:p w:rsidR="006C1A47" w:rsidRDefault="00822CE9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List</w:t>
      </w:r>
      <w:r>
        <w:rPr>
          <w:spacing w:val="-2"/>
        </w:rPr>
        <w:t xml:space="preserve"> </w:t>
      </w:r>
      <w:r>
        <w:t>of Journals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Periodicals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Magazines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Newspapers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resources, etc.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spacing w:before="15"/>
        <w:ind w:hanging="361"/>
        <w:rPr>
          <w:sz w:val="23"/>
        </w:rPr>
      </w:pPr>
      <w:r>
        <w:rPr>
          <w:sz w:val="23"/>
        </w:rPr>
        <w:t>Bulletin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Association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Communication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5"/>
          <w:sz w:val="23"/>
        </w:rPr>
        <w:t xml:space="preserve"> </w:t>
      </w:r>
      <w:r>
        <w:rPr>
          <w:sz w:val="23"/>
        </w:rPr>
        <w:t>Quarterly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Journal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Communication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Communication</w:t>
      </w:r>
      <w:r>
        <w:rPr>
          <w:spacing w:val="-2"/>
          <w:sz w:val="23"/>
        </w:rPr>
        <w:t xml:space="preserve"> </w:t>
      </w:r>
      <w:r>
        <w:rPr>
          <w:sz w:val="23"/>
        </w:rPr>
        <w:t>World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spacing w:before="17"/>
        <w:ind w:hanging="361"/>
        <w:rPr>
          <w:sz w:val="23"/>
        </w:rPr>
      </w:pPr>
      <w:r>
        <w:rPr>
          <w:sz w:val="23"/>
        </w:rPr>
        <w:t>Strategic</w:t>
      </w:r>
      <w:r>
        <w:rPr>
          <w:spacing w:val="-4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6"/>
          <w:sz w:val="23"/>
        </w:rPr>
        <w:t xml:space="preserve"> </w:t>
      </w:r>
      <w:r>
        <w:rPr>
          <w:sz w:val="23"/>
        </w:rPr>
        <w:t>Management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spacing w:before="19"/>
        <w:ind w:hanging="361"/>
        <w:rPr>
          <w:sz w:val="23"/>
        </w:rPr>
      </w:pPr>
      <w:r>
        <w:rPr>
          <w:sz w:val="23"/>
        </w:rPr>
        <w:t>Journal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Technical</w:t>
      </w:r>
      <w:r>
        <w:rPr>
          <w:spacing w:val="-1"/>
          <w:sz w:val="23"/>
        </w:rPr>
        <w:t xml:space="preserve"> </w:t>
      </w:r>
      <w:r>
        <w:rPr>
          <w:sz w:val="23"/>
        </w:rPr>
        <w:t>Communication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Journal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2"/>
          <w:sz w:val="23"/>
        </w:rPr>
        <w:t xml:space="preserve"> </w:t>
      </w:r>
      <w:r>
        <w:rPr>
          <w:sz w:val="23"/>
        </w:rPr>
        <w:t>Management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Journal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Organizational</w:t>
      </w:r>
      <w:r>
        <w:rPr>
          <w:spacing w:val="-4"/>
          <w:sz w:val="23"/>
        </w:rPr>
        <w:t xml:space="preserve"> </w:t>
      </w:r>
      <w:r>
        <w:rPr>
          <w:sz w:val="23"/>
        </w:rPr>
        <w:t>Culture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Communication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Conflict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spacing w:before="17"/>
        <w:ind w:hanging="361"/>
        <w:rPr>
          <w:sz w:val="23"/>
        </w:rPr>
      </w:pPr>
      <w:r>
        <w:rPr>
          <w:sz w:val="23"/>
        </w:rPr>
        <w:t>Journalism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Mass</w:t>
      </w:r>
      <w:r>
        <w:rPr>
          <w:spacing w:val="-3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2"/>
          <w:sz w:val="23"/>
        </w:rPr>
        <w:t xml:space="preserve"> </w:t>
      </w:r>
      <w:r>
        <w:rPr>
          <w:sz w:val="23"/>
        </w:rPr>
        <w:t>Quarterly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Management</w:t>
      </w:r>
      <w:r>
        <w:rPr>
          <w:spacing w:val="-4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4"/>
          <w:sz w:val="23"/>
        </w:rPr>
        <w:t xml:space="preserve"> </w:t>
      </w:r>
      <w:r>
        <w:rPr>
          <w:sz w:val="23"/>
        </w:rPr>
        <w:t>Quarterly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Strategic</w:t>
      </w:r>
      <w:r>
        <w:rPr>
          <w:spacing w:val="-4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6"/>
          <w:sz w:val="23"/>
        </w:rPr>
        <w:t xml:space="preserve"> </w:t>
      </w:r>
      <w:r>
        <w:rPr>
          <w:sz w:val="23"/>
        </w:rPr>
        <w:t>Management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spacing w:before="17"/>
        <w:ind w:hanging="361"/>
        <w:rPr>
          <w:sz w:val="23"/>
        </w:rPr>
      </w:pPr>
      <w:r>
        <w:rPr>
          <w:sz w:val="23"/>
        </w:rPr>
        <w:t>Technical</w:t>
      </w:r>
      <w:r>
        <w:rPr>
          <w:spacing w:val="-5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6"/>
          <w:sz w:val="23"/>
        </w:rPr>
        <w:t xml:space="preserve"> </w:t>
      </w:r>
      <w:r>
        <w:rPr>
          <w:sz w:val="23"/>
        </w:rPr>
        <w:t>Quarterly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spacing w:before="17"/>
        <w:ind w:hanging="361"/>
        <w:rPr>
          <w:sz w:val="23"/>
        </w:rPr>
      </w:pPr>
      <w:r>
        <w:rPr>
          <w:sz w:val="23"/>
        </w:rPr>
        <w:t>Harvard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Review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Journal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Creative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Communications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India</w:t>
      </w:r>
      <w:r>
        <w:rPr>
          <w:spacing w:val="-1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Today</w:t>
      </w:r>
      <w:r>
        <w:rPr>
          <w:spacing w:val="-6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Business World,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News</w:t>
      </w:r>
    </w:p>
    <w:p w:rsidR="006C1A47" w:rsidRDefault="00822CE9">
      <w:pPr>
        <w:pStyle w:val="ListParagraph"/>
        <w:numPr>
          <w:ilvl w:val="0"/>
          <w:numId w:val="1"/>
        </w:numPr>
        <w:tabs>
          <w:tab w:val="left" w:pos="1301"/>
        </w:tabs>
        <w:spacing w:before="17"/>
        <w:ind w:hanging="361"/>
        <w:rPr>
          <w:sz w:val="23"/>
        </w:rPr>
      </w:pPr>
      <w:r>
        <w:rPr>
          <w:sz w:val="23"/>
        </w:rPr>
        <w:t>Journal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Communication</w:t>
      </w:r>
    </w:p>
    <w:sectPr w:rsidR="006C1A47">
      <w:pgSz w:w="11910" w:h="16840"/>
      <w:pgMar w:top="1660" w:right="6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E9" w:rsidRDefault="00822CE9">
      <w:r>
        <w:separator/>
      </w:r>
    </w:p>
  </w:endnote>
  <w:endnote w:type="continuationSeparator" w:id="0">
    <w:p w:rsidR="00822CE9" w:rsidRDefault="0082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7" w:rsidRDefault="00D363A8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3404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A47" w:rsidRDefault="00822CE9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E97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6C1A47" w:rsidRDefault="00822CE9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E97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E9" w:rsidRDefault="00822CE9">
      <w:r>
        <w:separator/>
      </w:r>
    </w:p>
  </w:footnote>
  <w:footnote w:type="continuationSeparator" w:id="0">
    <w:p w:rsidR="00822CE9" w:rsidRDefault="0082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7" w:rsidRDefault="007A221D">
    <w:pPr>
      <w:pStyle w:val="BodyText"/>
      <w:spacing w:before="0" w:line="14" w:lineRule="auto"/>
      <w:ind w:left="0" w:firstLine="0"/>
      <w:rPr>
        <w:sz w:val="20"/>
      </w:rPr>
    </w:pPr>
    <w:r w:rsidRPr="007A221D">
      <w:rPr>
        <w:sz w:val="20"/>
      </w:rPr>
      <mc:AlternateContent>
        <mc:Choice Requires="wps">
          <w:drawing>
            <wp:anchor distT="0" distB="0" distL="114300" distR="114300" simplePos="0" relativeHeight="487236096" behindDoc="1" locked="0" layoutInCell="1" allowOverlap="1" wp14:anchorId="3CF2ECA1" wp14:editId="4E6C9F67">
              <wp:simplePos x="0" y="0"/>
              <wp:positionH relativeFrom="margin">
                <wp:posOffset>768350</wp:posOffset>
              </wp:positionH>
              <wp:positionV relativeFrom="page">
                <wp:posOffset>270510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21D" w:rsidRPr="00EC1CF7" w:rsidRDefault="007A221D" w:rsidP="007A221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7A221D" w:rsidRPr="00EC1CF7" w:rsidRDefault="007A221D" w:rsidP="007A221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7A221D" w:rsidRPr="00EC1CF7" w:rsidRDefault="007A221D" w:rsidP="007A221D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7A221D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7A221D" w:rsidRPr="00EC1CF7" w:rsidRDefault="007A221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7A221D" w:rsidRPr="00EC1CF7" w:rsidRDefault="007A221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7A221D" w:rsidRPr="00EC1CF7" w:rsidRDefault="007A221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7A221D" w:rsidRPr="00EC1CF7" w:rsidRDefault="007A221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7A221D" w:rsidRPr="00EC1CF7" w:rsidRDefault="007A221D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7A221D" w:rsidRPr="00EC1CF7" w:rsidRDefault="007A221D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7A221D" w:rsidRPr="00EC1CF7" w:rsidRDefault="007A221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7A221D" w:rsidRPr="00E95330" w:rsidRDefault="007A221D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7A221D" w:rsidRPr="00E95330" w:rsidRDefault="007A221D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7A221D" w:rsidRPr="00E95330" w:rsidRDefault="007A221D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7A221D" w:rsidRPr="00E95330" w:rsidRDefault="007A221D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7A221D" w:rsidRPr="00E95330" w:rsidRDefault="007A221D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7A221D" w:rsidRPr="00E95330" w:rsidRDefault="007A221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7A221D" w:rsidRPr="0060018A" w:rsidRDefault="007A221D" w:rsidP="007A221D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2EC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3pt;width:443.55pt;height:69.5pt;z-index:-1608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" filled="f" stroked="f">
              <v:textbox inset="0,0,0,0">
                <w:txbxContent>
                  <w:p w:rsidR="007A221D" w:rsidRPr="00EC1CF7" w:rsidRDefault="007A221D" w:rsidP="007A221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7A221D" w:rsidRPr="00EC1CF7" w:rsidRDefault="007A221D" w:rsidP="007A221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7A221D" w:rsidRPr="00EC1CF7" w:rsidRDefault="007A221D" w:rsidP="007A221D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7A221D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7A221D" w:rsidRPr="00EC1CF7" w:rsidRDefault="007A221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7A221D" w:rsidRPr="00EC1CF7" w:rsidRDefault="007A221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7A221D" w:rsidRPr="00EC1CF7" w:rsidRDefault="007A221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7A221D" w:rsidRPr="00EC1CF7" w:rsidRDefault="007A221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7A221D" w:rsidRPr="00EC1CF7" w:rsidRDefault="007A221D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7A221D" w:rsidRPr="00EC1CF7" w:rsidRDefault="007A221D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7A221D" w:rsidRPr="00EC1CF7" w:rsidRDefault="007A221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7A221D" w:rsidRPr="00E95330" w:rsidRDefault="007A221D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7A221D" w:rsidRPr="00E95330" w:rsidRDefault="007A221D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7A221D" w:rsidRPr="00E95330" w:rsidRDefault="007A221D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7A221D" w:rsidRPr="00E95330" w:rsidRDefault="007A221D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7A221D" w:rsidRPr="00E95330" w:rsidRDefault="007A221D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7A221D" w:rsidRPr="00E95330" w:rsidRDefault="007A221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7A221D" w:rsidRPr="0060018A" w:rsidRDefault="007A221D" w:rsidP="007A221D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A221D">
      <w:rPr>
        <w:sz w:val="20"/>
      </w:rPr>
      <w:drawing>
        <wp:anchor distT="0" distB="0" distL="114300" distR="114300" simplePos="0" relativeHeight="487237120" behindDoc="0" locked="0" layoutInCell="1" allowOverlap="1" wp14:anchorId="0BBF9E96" wp14:editId="513389A1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751"/>
    <w:multiLevelType w:val="hybridMultilevel"/>
    <w:tmpl w:val="AF76D5C8"/>
    <w:lvl w:ilvl="0" w:tplc="02362748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3F0C0A0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09A7862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3" w:tplc="DCCAB8B8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4" w:tplc="0FE89AD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28E2B192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6" w:tplc="D8968A1A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AD7AD016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8" w:tplc="63AE85BA">
      <w:numFmt w:val="bullet"/>
      <w:lvlText w:val="•"/>
      <w:lvlJc w:val="left"/>
      <w:pPr>
        <w:ind w:left="8227" w:hanging="360"/>
      </w:pPr>
      <w:rPr>
        <w:rFonts w:hint="default"/>
        <w:lang w:val="en-US" w:eastAsia="en-US" w:bidi="ar-SA"/>
      </w:rPr>
    </w:lvl>
  </w:abstractNum>
  <w:abstractNum w:abstractNumId="1">
    <w:nsid w:val="11C569C6"/>
    <w:multiLevelType w:val="hybridMultilevel"/>
    <w:tmpl w:val="6240BFC6"/>
    <w:lvl w:ilvl="0" w:tplc="BA7253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F1E66FE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9414462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ABCE91CC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BCC68F7A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AF12C93A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4F04A19A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437408D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18E09D0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2">
    <w:nsid w:val="14344FD0"/>
    <w:multiLevelType w:val="hybridMultilevel"/>
    <w:tmpl w:val="574C61C0"/>
    <w:lvl w:ilvl="0" w:tplc="6E9A69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9322E7A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6E2E482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603434A6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333864B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59489EE4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1150816E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F1DE95D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72B89016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3">
    <w:nsid w:val="20081490"/>
    <w:multiLevelType w:val="hybridMultilevel"/>
    <w:tmpl w:val="1CFC72CA"/>
    <w:lvl w:ilvl="0" w:tplc="12C0AB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3DC73D4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00A8795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364C890E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5554D0D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6F184BE6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1E4A3F4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D02486A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2FE6EFF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4">
    <w:nsid w:val="40B06FF7"/>
    <w:multiLevelType w:val="hybridMultilevel"/>
    <w:tmpl w:val="2FFACEE8"/>
    <w:lvl w:ilvl="0" w:tplc="2BB66F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39E9A5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9BE0630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E4A4E93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A8242E0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E76EF85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E1BA4CC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C970699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B058971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5">
    <w:nsid w:val="433F023E"/>
    <w:multiLevelType w:val="hybridMultilevel"/>
    <w:tmpl w:val="411C2734"/>
    <w:lvl w:ilvl="0" w:tplc="3F2619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CC65A6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4A455B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9FFC067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4DF6436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7A2EB3A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2CC263F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59FC884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82F6A21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5AB811F8"/>
    <w:multiLevelType w:val="hybridMultilevel"/>
    <w:tmpl w:val="10C4A4D8"/>
    <w:lvl w:ilvl="0" w:tplc="991E9B66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B9C64FA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 w:tplc="5300C108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0720A012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4" w:tplc="578287B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 w:tplc="456A4028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A48C29A6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 w:tplc="1D6E8576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  <w:lvl w:ilvl="8" w:tplc="645A26B6">
      <w:numFmt w:val="bullet"/>
      <w:lvlText w:val="•"/>
      <w:lvlJc w:val="left"/>
      <w:pPr>
        <w:ind w:left="8425" w:hanging="360"/>
      </w:pPr>
      <w:rPr>
        <w:rFonts w:hint="default"/>
        <w:lang w:val="en-US" w:eastAsia="en-US" w:bidi="ar-SA"/>
      </w:rPr>
    </w:lvl>
  </w:abstractNum>
  <w:abstractNum w:abstractNumId="7">
    <w:nsid w:val="6A5F7FA5"/>
    <w:multiLevelType w:val="hybridMultilevel"/>
    <w:tmpl w:val="422024E6"/>
    <w:lvl w:ilvl="0" w:tplc="F7285C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234961A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CAEE9A3A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09126878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4382350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A29A5E4A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B010CAB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93F0C24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FAEA720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8">
    <w:nsid w:val="76446AF3"/>
    <w:multiLevelType w:val="hybridMultilevel"/>
    <w:tmpl w:val="86248794"/>
    <w:lvl w:ilvl="0" w:tplc="C242DD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7747F4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658C0A32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6A66507A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F32EED1A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A33A992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03C87B1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D3B0A1A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DF1E388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9">
    <w:nsid w:val="791F6AA8"/>
    <w:multiLevelType w:val="hybridMultilevel"/>
    <w:tmpl w:val="0CBE1184"/>
    <w:lvl w:ilvl="0" w:tplc="747E9996">
      <w:numFmt w:val="bullet"/>
      <w:lvlText w:val=""/>
      <w:lvlJc w:val="left"/>
      <w:pPr>
        <w:ind w:left="102" w:hanging="62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E6D7F6">
      <w:numFmt w:val="bullet"/>
      <w:lvlText w:val="•"/>
      <w:lvlJc w:val="left"/>
      <w:pPr>
        <w:ind w:left="727" w:hanging="627"/>
      </w:pPr>
      <w:rPr>
        <w:rFonts w:hint="default"/>
        <w:lang w:val="en-US" w:eastAsia="en-US" w:bidi="ar-SA"/>
      </w:rPr>
    </w:lvl>
    <w:lvl w:ilvl="2" w:tplc="B524B0F8">
      <w:numFmt w:val="bullet"/>
      <w:lvlText w:val="•"/>
      <w:lvlJc w:val="left"/>
      <w:pPr>
        <w:ind w:left="1354" w:hanging="627"/>
      </w:pPr>
      <w:rPr>
        <w:rFonts w:hint="default"/>
        <w:lang w:val="en-US" w:eastAsia="en-US" w:bidi="ar-SA"/>
      </w:rPr>
    </w:lvl>
    <w:lvl w:ilvl="3" w:tplc="899CC2E2">
      <w:numFmt w:val="bullet"/>
      <w:lvlText w:val="•"/>
      <w:lvlJc w:val="left"/>
      <w:pPr>
        <w:ind w:left="1981" w:hanging="627"/>
      </w:pPr>
      <w:rPr>
        <w:rFonts w:hint="default"/>
        <w:lang w:val="en-US" w:eastAsia="en-US" w:bidi="ar-SA"/>
      </w:rPr>
    </w:lvl>
    <w:lvl w:ilvl="4" w:tplc="CDC6CDD6">
      <w:numFmt w:val="bullet"/>
      <w:lvlText w:val="•"/>
      <w:lvlJc w:val="left"/>
      <w:pPr>
        <w:ind w:left="2608" w:hanging="627"/>
      </w:pPr>
      <w:rPr>
        <w:rFonts w:hint="default"/>
        <w:lang w:val="en-US" w:eastAsia="en-US" w:bidi="ar-SA"/>
      </w:rPr>
    </w:lvl>
    <w:lvl w:ilvl="5" w:tplc="1F4E61F4">
      <w:numFmt w:val="bullet"/>
      <w:lvlText w:val="•"/>
      <w:lvlJc w:val="left"/>
      <w:pPr>
        <w:ind w:left="3236" w:hanging="627"/>
      </w:pPr>
      <w:rPr>
        <w:rFonts w:hint="default"/>
        <w:lang w:val="en-US" w:eastAsia="en-US" w:bidi="ar-SA"/>
      </w:rPr>
    </w:lvl>
    <w:lvl w:ilvl="6" w:tplc="39FCFE9E">
      <w:numFmt w:val="bullet"/>
      <w:lvlText w:val="•"/>
      <w:lvlJc w:val="left"/>
      <w:pPr>
        <w:ind w:left="3863" w:hanging="627"/>
      </w:pPr>
      <w:rPr>
        <w:rFonts w:hint="default"/>
        <w:lang w:val="en-US" w:eastAsia="en-US" w:bidi="ar-SA"/>
      </w:rPr>
    </w:lvl>
    <w:lvl w:ilvl="7" w:tplc="91528BF6">
      <w:numFmt w:val="bullet"/>
      <w:lvlText w:val="•"/>
      <w:lvlJc w:val="left"/>
      <w:pPr>
        <w:ind w:left="4490" w:hanging="627"/>
      </w:pPr>
      <w:rPr>
        <w:rFonts w:hint="default"/>
        <w:lang w:val="en-US" w:eastAsia="en-US" w:bidi="ar-SA"/>
      </w:rPr>
    </w:lvl>
    <w:lvl w:ilvl="8" w:tplc="C04CA232">
      <w:numFmt w:val="bullet"/>
      <w:lvlText w:val="•"/>
      <w:lvlJc w:val="left"/>
      <w:pPr>
        <w:ind w:left="5117" w:hanging="627"/>
      </w:pPr>
      <w:rPr>
        <w:rFonts w:hint="default"/>
        <w:lang w:val="en-US" w:eastAsia="en-US" w:bidi="ar-SA"/>
      </w:rPr>
    </w:lvl>
  </w:abstractNum>
  <w:abstractNum w:abstractNumId="10">
    <w:nsid w:val="7937731D"/>
    <w:multiLevelType w:val="hybridMultilevel"/>
    <w:tmpl w:val="EE26D25E"/>
    <w:lvl w:ilvl="0" w:tplc="DF926A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D22871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FE893A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3EB65EE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582C288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1DFEF61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064CF2E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5362274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ADE84D3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1">
    <w:nsid w:val="7DEB0671"/>
    <w:multiLevelType w:val="hybridMultilevel"/>
    <w:tmpl w:val="B4B056A6"/>
    <w:lvl w:ilvl="0" w:tplc="774861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8669C4C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96FA789C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936AC6AC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7044431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1B22487A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BDF02EB6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6262ACE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0324D5A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1A47"/>
    <w:rsid w:val="00434E97"/>
    <w:rsid w:val="006C1A47"/>
    <w:rsid w:val="007A221D"/>
    <w:rsid w:val="00822CE9"/>
    <w:rsid w:val="00B76862"/>
    <w:rsid w:val="00D363A8"/>
    <w:rsid w:val="00EC0602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41107-98A2-4EBA-9B78-72525458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300" w:hanging="361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6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3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6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7</cp:revision>
  <dcterms:created xsi:type="dcterms:W3CDTF">2021-07-05T07:24:00Z</dcterms:created>
  <dcterms:modified xsi:type="dcterms:W3CDTF">2021-07-05T10:35:00Z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