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2D" w:rsidRDefault="008A522D" w:rsidP="008A522D">
      <w:pPr>
        <w:pStyle w:val="Heading2"/>
        <w:spacing w:before="67"/>
      </w:pPr>
      <w:r>
        <w:t>ENVIRONMENTAL HYGIENE</w:t>
      </w:r>
    </w:p>
    <w:p w:rsidR="008A522D" w:rsidRDefault="008A522D" w:rsidP="008A522D">
      <w:pPr>
        <w:pStyle w:val="BodyText"/>
        <w:spacing w:before="9"/>
        <w:rPr>
          <w:b/>
          <w:sz w:val="19"/>
        </w:rPr>
      </w:pPr>
    </w:p>
    <w:p w:rsidR="008A522D" w:rsidRDefault="008A522D" w:rsidP="008A522D">
      <w:pPr>
        <w:ind w:left="167"/>
        <w:rPr>
          <w:b/>
        </w:rPr>
      </w:pPr>
      <w:r>
        <w:rPr>
          <w:b/>
        </w:rPr>
        <w:t>Course Description</w:t>
      </w:r>
    </w:p>
    <w:p w:rsidR="008A522D" w:rsidRDefault="008A522D" w:rsidP="008A522D">
      <w:pPr>
        <w:pStyle w:val="BodyText"/>
        <w:spacing w:line="249" w:lineRule="auto"/>
        <w:ind w:left="167" w:right="662"/>
      </w:pPr>
      <w:r>
        <w:t>This course is designed to help students acquire the concept of health, understanding of the principles of environmental health and its relation to nursing in health and disease.</w:t>
      </w:r>
    </w:p>
    <w:p w:rsidR="008A522D" w:rsidRDefault="008A522D" w:rsidP="008A522D">
      <w:pPr>
        <w:pStyle w:val="BodyText"/>
        <w:spacing w:before="11"/>
        <w:rPr>
          <w:sz w:val="18"/>
        </w:rPr>
      </w:pPr>
    </w:p>
    <w:p w:rsidR="008A522D" w:rsidRDefault="008A522D" w:rsidP="008A522D">
      <w:pPr>
        <w:pStyle w:val="Heading2"/>
      </w:pPr>
      <w:r>
        <w:t>General Objectives</w:t>
      </w:r>
    </w:p>
    <w:p w:rsidR="008A522D" w:rsidRDefault="008A522D" w:rsidP="008A522D">
      <w:pPr>
        <w:pStyle w:val="BodyText"/>
        <w:ind w:left="167"/>
      </w:pPr>
      <w:r>
        <w:t>Upon completion of this course, the students shall be able to:</w:t>
      </w:r>
    </w:p>
    <w:p w:rsidR="008A522D" w:rsidRDefault="008A522D" w:rsidP="008A522D">
      <w:pPr>
        <w:pStyle w:val="ListParagraph"/>
        <w:numPr>
          <w:ilvl w:val="1"/>
          <w:numId w:val="4"/>
        </w:numPr>
        <w:tabs>
          <w:tab w:val="left" w:pos="886"/>
          <w:tab w:val="left" w:pos="887"/>
        </w:tabs>
        <w:ind w:hanging="361"/>
      </w:pPr>
      <w:r>
        <w:t>Describe the concept and principles of environmental</w:t>
      </w:r>
      <w:r>
        <w:rPr>
          <w:spacing w:val="-2"/>
        </w:rPr>
        <w:t xml:space="preserve"> </w:t>
      </w:r>
      <w:r>
        <w:t>health.</w:t>
      </w:r>
    </w:p>
    <w:p w:rsidR="008A522D" w:rsidRDefault="008A522D" w:rsidP="008A522D">
      <w:pPr>
        <w:pStyle w:val="ListParagraph"/>
        <w:numPr>
          <w:ilvl w:val="1"/>
          <w:numId w:val="4"/>
        </w:numPr>
        <w:tabs>
          <w:tab w:val="left" w:pos="886"/>
          <w:tab w:val="left" w:pos="887"/>
        </w:tabs>
        <w:ind w:hanging="361"/>
      </w:pPr>
      <w:r>
        <w:t>Demonstrate skills to apply the principles of environmental hygiene in caring for self and</w:t>
      </w:r>
      <w:r>
        <w:rPr>
          <w:spacing w:val="-13"/>
        </w:rPr>
        <w:t xml:space="preserve"> </w:t>
      </w:r>
      <w:r>
        <w:t>others.</w:t>
      </w:r>
    </w:p>
    <w:p w:rsidR="008A522D" w:rsidRDefault="008A522D" w:rsidP="008A522D">
      <w:pPr>
        <w:pStyle w:val="ListParagraph"/>
        <w:numPr>
          <w:ilvl w:val="1"/>
          <w:numId w:val="4"/>
        </w:numPr>
        <w:tabs>
          <w:tab w:val="left" w:pos="886"/>
          <w:tab w:val="left" w:pos="887"/>
        </w:tabs>
        <w:spacing w:line="249" w:lineRule="auto"/>
        <w:ind w:right="186"/>
      </w:pPr>
      <w:r>
        <w:t>Describe the environmental health hazards, related health problems and the services available to meet them.</w:t>
      </w:r>
    </w:p>
    <w:p w:rsidR="008A522D" w:rsidRDefault="008A522D" w:rsidP="008A522D">
      <w:pPr>
        <w:pStyle w:val="Heading2"/>
        <w:spacing w:before="146"/>
        <w:ind w:left="0" w:right="144"/>
        <w:jc w:val="right"/>
      </w:pPr>
      <w:r>
        <w:t>Total Hours – 30</w:t>
      </w:r>
    </w:p>
    <w:p w:rsidR="008A522D" w:rsidRDefault="008A522D" w:rsidP="008A522D">
      <w:pPr>
        <w:pStyle w:val="BodyText"/>
        <w:spacing w:before="0"/>
        <w:rPr>
          <w:b/>
          <w:sz w:val="20"/>
        </w:rPr>
      </w:pPr>
    </w:p>
    <w:p w:rsidR="008A522D" w:rsidRDefault="008A522D" w:rsidP="008A522D">
      <w:pPr>
        <w:pStyle w:val="BodyText"/>
        <w:spacing w:before="6"/>
        <w:rPr>
          <w:b/>
          <w:sz w:val="23"/>
        </w:rPr>
      </w:pP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9"/>
        <w:gridCol w:w="1618"/>
        <w:gridCol w:w="4050"/>
        <w:gridCol w:w="504"/>
        <w:gridCol w:w="1568"/>
        <w:gridCol w:w="1250"/>
      </w:tblGrid>
      <w:tr w:rsidR="008A522D" w:rsidTr="0061794F">
        <w:trPr>
          <w:trHeight w:val="755"/>
        </w:trPr>
        <w:tc>
          <w:tcPr>
            <w:tcW w:w="699" w:type="dxa"/>
            <w:shd w:val="clear" w:color="auto" w:fill="DCDDDE"/>
          </w:tcPr>
          <w:p w:rsidR="008A522D" w:rsidRDefault="008A522D" w:rsidP="0061794F">
            <w:pPr>
              <w:pStyle w:val="TableParagraph"/>
              <w:spacing w:before="5"/>
              <w:rPr>
                <w:b/>
              </w:rPr>
            </w:pPr>
          </w:p>
          <w:p w:rsidR="008A522D" w:rsidRDefault="008A522D" w:rsidP="0061794F">
            <w:pPr>
              <w:pStyle w:val="TableParagraph"/>
              <w:ind w:left="115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Unit.</w:t>
            </w:r>
          </w:p>
        </w:tc>
        <w:tc>
          <w:tcPr>
            <w:tcW w:w="1618" w:type="dxa"/>
            <w:shd w:val="clear" w:color="auto" w:fill="DCDDDE"/>
          </w:tcPr>
          <w:p w:rsidR="008A522D" w:rsidRDefault="008A522D" w:rsidP="0061794F">
            <w:pPr>
              <w:pStyle w:val="TableParagraph"/>
              <w:spacing w:before="138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</w:p>
          <w:p w:rsidR="008A522D" w:rsidRDefault="008A522D" w:rsidP="0061794F">
            <w:pPr>
              <w:pStyle w:val="TableParagraph"/>
              <w:spacing w:before="10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4050" w:type="dxa"/>
            <w:shd w:val="clear" w:color="auto" w:fill="DCDDDE"/>
          </w:tcPr>
          <w:p w:rsidR="008A522D" w:rsidRDefault="008A522D" w:rsidP="0061794F">
            <w:pPr>
              <w:pStyle w:val="TableParagraph"/>
              <w:spacing w:before="5"/>
              <w:rPr>
                <w:b/>
              </w:rPr>
            </w:pPr>
          </w:p>
          <w:p w:rsidR="008A522D" w:rsidRDefault="008A522D" w:rsidP="0061794F">
            <w:pPr>
              <w:pStyle w:val="TableParagraph"/>
              <w:ind w:left="1257"/>
              <w:rPr>
                <w:b/>
                <w:sz w:val="20"/>
              </w:rPr>
            </w:pPr>
            <w:r>
              <w:rPr>
                <w:b/>
                <w:sz w:val="20"/>
              </w:rPr>
              <w:t>Content Unit wise</w:t>
            </w:r>
          </w:p>
        </w:tc>
        <w:tc>
          <w:tcPr>
            <w:tcW w:w="504" w:type="dxa"/>
            <w:shd w:val="clear" w:color="auto" w:fill="DCDDDE"/>
          </w:tcPr>
          <w:p w:rsidR="008A522D" w:rsidRDefault="008A522D" w:rsidP="0061794F">
            <w:pPr>
              <w:pStyle w:val="TableParagraph"/>
              <w:spacing w:before="5"/>
              <w:rPr>
                <w:b/>
              </w:rPr>
            </w:pPr>
          </w:p>
          <w:p w:rsidR="008A522D" w:rsidRDefault="008A522D" w:rsidP="0061794F">
            <w:pPr>
              <w:pStyle w:val="TableParagraph"/>
              <w:ind w:left="83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Hr</w:t>
            </w:r>
          </w:p>
        </w:tc>
        <w:tc>
          <w:tcPr>
            <w:tcW w:w="1568" w:type="dxa"/>
            <w:shd w:val="clear" w:color="auto" w:fill="DCDDDE"/>
          </w:tcPr>
          <w:p w:rsidR="008A522D" w:rsidRDefault="008A522D" w:rsidP="0061794F">
            <w:pPr>
              <w:pStyle w:val="TableParagraph"/>
              <w:spacing w:before="8" w:line="240" w:lineRule="atLeast"/>
              <w:ind w:left="404" w:right="377" w:hanging="8"/>
              <w:jc w:val="both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Teaching </w:t>
            </w:r>
            <w:r>
              <w:rPr>
                <w:b/>
                <w:sz w:val="20"/>
              </w:rPr>
              <w:t>learning activities</w:t>
            </w:r>
          </w:p>
        </w:tc>
        <w:tc>
          <w:tcPr>
            <w:tcW w:w="1250" w:type="dxa"/>
            <w:shd w:val="clear" w:color="auto" w:fill="DCDDDE"/>
          </w:tcPr>
          <w:p w:rsidR="008A522D" w:rsidRDefault="008A522D" w:rsidP="0061794F">
            <w:pPr>
              <w:pStyle w:val="TableParagraph"/>
              <w:spacing w:before="138" w:line="249" w:lineRule="auto"/>
              <w:ind w:left="156" w:right="120" w:firstLine="25"/>
              <w:rPr>
                <w:b/>
                <w:sz w:val="20"/>
              </w:rPr>
            </w:pPr>
            <w:r>
              <w:rPr>
                <w:b/>
                <w:sz w:val="20"/>
              </w:rPr>
              <w:t>Method of assessment</w:t>
            </w:r>
          </w:p>
        </w:tc>
      </w:tr>
      <w:tr w:rsidR="008A522D" w:rsidTr="0061794F">
        <w:trPr>
          <w:trHeight w:val="261"/>
        </w:trPr>
        <w:tc>
          <w:tcPr>
            <w:tcW w:w="699" w:type="dxa"/>
            <w:tcBorders>
              <w:bottom w:val="nil"/>
            </w:tcBorders>
          </w:tcPr>
          <w:p w:rsidR="008A522D" w:rsidRDefault="008A522D" w:rsidP="0061794F">
            <w:pPr>
              <w:pStyle w:val="TableParagraph"/>
              <w:spacing w:before="22" w:line="219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618" w:type="dxa"/>
            <w:tcBorders>
              <w:bottom w:val="nil"/>
            </w:tcBorders>
          </w:tcPr>
          <w:p w:rsidR="008A522D" w:rsidRDefault="008A522D" w:rsidP="0061794F">
            <w:pPr>
              <w:pStyle w:val="TableParagraph"/>
              <w:spacing w:before="22" w:line="219" w:lineRule="exact"/>
              <w:ind w:left="80"/>
              <w:rPr>
                <w:sz w:val="20"/>
              </w:rPr>
            </w:pPr>
            <w:r>
              <w:rPr>
                <w:sz w:val="20"/>
              </w:rPr>
              <w:t>Explain the</w:t>
            </w:r>
          </w:p>
        </w:tc>
        <w:tc>
          <w:tcPr>
            <w:tcW w:w="4050" w:type="dxa"/>
            <w:tcBorders>
              <w:bottom w:val="nil"/>
            </w:tcBorders>
          </w:tcPr>
          <w:p w:rsidR="008A522D" w:rsidRDefault="008A522D" w:rsidP="0061794F">
            <w:pPr>
              <w:pStyle w:val="TableParagraph"/>
              <w:spacing w:before="22" w:line="219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Introduction</w:t>
            </w:r>
          </w:p>
        </w:tc>
        <w:tc>
          <w:tcPr>
            <w:tcW w:w="504" w:type="dxa"/>
            <w:tcBorders>
              <w:bottom w:val="nil"/>
            </w:tcBorders>
          </w:tcPr>
          <w:p w:rsidR="008A522D" w:rsidRDefault="008A522D" w:rsidP="0061794F">
            <w:pPr>
              <w:pStyle w:val="TableParagraph"/>
              <w:spacing w:before="22" w:line="219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8" w:type="dxa"/>
            <w:tcBorders>
              <w:bottom w:val="nil"/>
            </w:tcBorders>
          </w:tcPr>
          <w:p w:rsidR="008A522D" w:rsidRDefault="008A522D" w:rsidP="0061794F">
            <w:pPr>
              <w:pStyle w:val="TableParagraph"/>
              <w:spacing w:before="22" w:line="219" w:lineRule="exact"/>
              <w:ind w:left="78"/>
              <w:rPr>
                <w:sz w:val="20"/>
              </w:rPr>
            </w:pPr>
            <w:r>
              <w:rPr>
                <w:sz w:val="20"/>
              </w:rPr>
              <w:t>Lecture cum</w:t>
            </w:r>
          </w:p>
        </w:tc>
        <w:tc>
          <w:tcPr>
            <w:tcW w:w="1250" w:type="dxa"/>
            <w:tcBorders>
              <w:bottom w:val="nil"/>
            </w:tcBorders>
          </w:tcPr>
          <w:p w:rsidR="008A522D" w:rsidRDefault="008A522D" w:rsidP="0061794F">
            <w:pPr>
              <w:pStyle w:val="TableParagraph"/>
              <w:spacing w:before="22" w:line="219" w:lineRule="exact"/>
              <w:ind w:left="78"/>
              <w:rPr>
                <w:sz w:val="20"/>
              </w:rPr>
            </w:pPr>
            <w:r>
              <w:rPr>
                <w:sz w:val="20"/>
              </w:rPr>
              <w:t>Short answer</w:t>
            </w:r>
          </w:p>
        </w:tc>
      </w:tr>
      <w:tr w:rsidR="008A522D" w:rsidTr="0061794F">
        <w:trPr>
          <w:trHeight w:val="240"/>
        </w:trPr>
        <w:tc>
          <w:tcPr>
            <w:tcW w:w="699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spacing w:line="219" w:lineRule="exact"/>
              <w:ind w:left="80"/>
              <w:rPr>
                <w:sz w:val="20"/>
              </w:rPr>
            </w:pPr>
            <w:r>
              <w:rPr>
                <w:sz w:val="20"/>
              </w:rPr>
              <w:t>importance</w:t>
            </w:r>
          </w:p>
        </w:tc>
        <w:tc>
          <w:tcPr>
            <w:tcW w:w="4050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spacing w:line="219" w:lineRule="exact"/>
              <w:ind w:left="79"/>
              <w:rPr>
                <w:sz w:val="20"/>
              </w:rPr>
            </w:pPr>
            <w:r>
              <w:rPr>
                <w:sz w:val="20"/>
              </w:rPr>
              <w:t>a) Components of environment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spacing w:line="219" w:lineRule="exact"/>
              <w:ind w:left="78"/>
              <w:rPr>
                <w:sz w:val="20"/>
              </w:rPr>
            </w:pPr>
            <w:r>
              <w:rPr>
                <w:sz w:val="20"/>
              </w:rPr>
              <w:t>discussions.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rPr>
                <w:sz w:val="16"/>
              </w:rPr>
            </w:pPr>
          </w:p>
        </w:tc>
      </w:tr>
      <w:tr w:rsidR="008A522D" w:rsidTr="0061794F">
        <w:trPr>
          <w:trHeight w:val="240"/>
        </w:trPr>
        <w:tc>
          <w:tcPr>
            <w:tcW w:w="699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spacing w:line="219" w:lineRule="exact"/>
              <w:ind w:left="80"/>
              <w:rPr>
                <w:sz w:val="20"/>
              </w:rPr>
            </w:pPr>
            <w:r>
              <w:rPr>
                <w:sz w:val="20"/>
              </w:rPr>
              <w:t>of healthy</w:t>
            </w:r>
          </w:p>
        </w:tc>
        <w:tc>
          <w:tcPr>
            <w:tcW w:w="4050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spacing w:line="219" w:lineRule="exact"/>
              <w:ind w:left="79"/>
              <w:rPr>
                <w:sz w:val="20"/>
              </w:rPr>
            </w:pPr>
            <w:r>
              <w:rPr>
                <w:sz w:val="20"/>
              </w:rPr>
              <w:t>b) Importance of healthy environment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rPr>
                <w:sz w:val="16"/>
              </w:rPr>
            </w:pPr>
          </w:p>
        </w:tc>
      </w:tr>
      <w:tr w:rsidR="008A522D" w:rsidTr="0061794F">
        <w:trPr>
          <w:trHeight w:val="240"/>
        </w:trPr>
        <w:tc>
          <w:tcPr>
            <w:tcW w:w="699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spacing w:line="219" w:lineRule="exact"/>
              <w:ind w:left="80"/>
              <w:rPr>
                <w:sz w:val="20"/>
              </w:rPr>
            </w:pPr>
            <w:r>
              <w:rPr>
                <w:sz w:val="20"/>
              </w:rPr>
              <w:t>environment</w:t>
            </w:r>
          </w:p>
        </w:tc>
        <w:tc>
          <w:tcPr>
            <w:tcW w:w="4050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rPr>
                <w:sz w:val="16"/>
              </w:rPr>
            </w:pPr>
          </w:p>
        </w:tc>
      </w:tr>
      <w:tr w:rsidR="008A522D" w:rsidTr="0061794F">
        <w:trPr>
          <w:trHeight w:val="240"/>
        </w:trPr>
        <w:tc>
          <w:tcPr>
            <w:tcW w:w="699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spacing w:line="219" w:lineRule="exact"/>
              <w:ind w:left="80"/>
              <w:rPr>
                <w:sz w:val="20"/>
              </w:rPr>
            </w:pPr>
            <w:r>
              <w:rPr>
                <w:sz w:val="20"/>
              </w:rPr>
              <w:t>and its relation</w:t>
            </w:r>
          </w:p>
        </w:tc>
        <w:tc>
          <w:tcPr>
            <w:tcW w:w="4050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rPr>
                <w:sz w:val="16"/>
              </w:rPr>
            </w:pPr>
          </w:p>
        </w:tc>
      </w:tr>
      <w:tr w:rsidR="008A522D" w:rsidTr="0061794F">
        <w:trPr>
          <w:trHeight w:val="240"/>
        </w:trPr>
        <w:tc>
          <w:tcPr>
            <w:tcW w:w="699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spacing w:line="219" w:lineRule="exact"/>
              <w:ind w:left="80"/>
              <w:rPr>
                <w:sz w:val="20"/>
              </w:rPr>
            </w:pPr>
            <w:r>
              <w:rPr>
                <w:sz w:val="20"/>
              </w:rPr>
              <w:t>to health and</w:t>
            </w:r>
          </w:p>
        </w:tc>
        <w:tc>
          <w:tcPr>
            <w:tcW w:w="4050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rPr>
                <w:sz w:val="16"/>
              </w:rPr>
            </w:pPr>
          </w:p>
        </w:tc>
      </w:tr>
      <w:tr w:rsidR="008A522D" w:rsidTr="0061794F">
        <w:trPr>
          <w:trHeight w:val="621"/>
        </w:trPr>
        <w:tc>
          <w:tcPr>
            <w:tcW w:w="699" w:type="dxa"/>
            <w:tcBorders>
              <w:top w:val="nil"/>
            </w:tcBorders>
          </w:tcPr>
          <w:p w:rsidR="008A522D" w:rsidRDefault="008A522D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:rsidR="008A522D" w:rsidRDefault="008A522D" w:rsidP="0061794F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disease.</w:t>
            </w:r>
          </w:p>
        </w:tc>
        <w:tc>
          <w:tcPr>
            <w:tcW w:w="4050" w:type="dxa"/>
            <w:tcBorders>
              <w:top w:val="nil"/>
            </w:tcBorders>
          </w:tcPr>
          <w:p w:rsidR="008A522D" w:rsidRDefault="008A522D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8A522D" w:rsidRDefault="008A522D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tcBorders>
              <w:top w:val="nil"/>
            </w:tcBorders>
          </w:tcPr>
          <w:p w:rsidR="008A522D" w:rsidRDefault="008A522D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</w:tcBorders>
          </w:tcPr>
          <w:p w:rsidR="008A522D" w:rsidRDefault="008A522D" w:rsidP="0061794F">
            <w:pPr>
              <w:pStyle w:val="TableParagraph"/>
              <w:rPr>
                <w:sz w:val="20"/>
              </w:rPr>
            </w:pPr>
          </w:p>
        </w:tc>
      </w:tr>
      <w:tr w:rsidR="008A522D" w:rsidTr="0061794F">
        <w:trPr>
          <w:trHeight w:val="1211"/>
        </w:trPr>
        <w:tc>
          <w:tcPr>
            <w:tcW w:w="699" w:type="dxa"/>
            <w:tcBorders>
              <w:bottom w:val="nil"/>
            </w:tcBorders>
          </w:tcPr>
          <w:p w:rsidR="008A522D" w:rsidRDefault="008A522D" w:rsidP="0061794F">
            <w:pPr>
              <w:pStyle w:val="TableParagraph"/>
              <w:spacing w:before="22"/>
              <w:ind w:left="115" w:right="9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618" w:type="dxa"/>
            <w:tcBorders>
              <w:bottom w:val="nil"/>
            </w:tcBorders>
          </w:tcPr>
          <w:p w:rsidR="008A522D" w:rsidRDefault="008A522D" w:rsidP="0061794F">
            <w:pPr>
              <w:pStyle w:val="TableParagraph"/>
              <w:spacing w:before="12" w:line="240" w:lineRule="atLeast"/>
              <w:ind w:left="79" w:right="110"/>
              <w:rPr>
                <w:sz w:val="20"/>
              </w:rPr>
            </w:pPr>
            <w:r>
              <w:rPr>
                <w:sz w:val="20"/>
              </w:rPr>
              <w:t>Describe the environmental factors contributing to health andillness.</w:t>
            </w:r>
          </w:p>
        </w:tc>
        <w:tc>
          <w:tcPr>
            <w:tcW w:w="4050" w:type="dxa"/>
            <w:vMerge w:val="restart"/>
          </w:tcPr>
          <w:p w:rsidR="008A522D" w:rsidRDefault="008A522D" w:rsidP="0061794F">
            <w:pPr>
              <w:pStyle w:val="TableParagraph"/>
              <w:spacing w:before="18" w:line="249" w:lineRule="auto"/>
              <w:ind w:left="367" w:right="21" w:hanging="288"/>
              <w:rPr>
                <w:b/>
                <w:sz w:val="20"/>
              </w:rPr>
            </w:pPr>
            <w:r>
              <w:rPr>
                <w:b/>
                <w:sz w:val="20"/>
              </w:rPr>
              <w:t>Environmental Factors Contributing to Health</w:t>
            </w:r>
          </w:p>
          <w:p w:rsidR="008A522D" w:rsidRDefault="008A522D" w:rsidP="008A522D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before="2"/>
              <w:ind w:hanging="289"/>
              <w:rPr>
                <w:sz w:val="20"/>
              </w:rPr>
            </w:pPr>
            <w:r>
              <w:rPr>
                <w:spacing w:val="-4"/>
                <w:sz w:val="20"/>
              </w:rPr>
              <w:t>Water</w:t>
            </w:r>
            <w:r>
              <w:rPr>
                <w:sz w:val="20"/>
              </w:rPr>
              <w:t xml:space="preserve"> :</w:t>
            </w:r>
          </w:p>
          <w:p w:rsidR="008A522D" w:rsidRDefault="008A522D" w:rsidP="008A522D">
            <w:pPr>
              <w:pStyle w:val="TableParagraph"/>
              <w:numPr>
                <w:ilvl w:val="1"/>
                <w:numId w:val="3"/>
              </w:numPr>
              <w:tabs>
                <w:tab w:val="left" w:pos="511"/>
                <w:tab w:val="left" w:pos="512"/>
              </w:tabs>
              <w:spacing w:before="10" w:line="249" w:lineRule="auto"/>
              <w:ind w:right="423"/>
              <w:rPr>
                <w:sz w:val="20"/>
              </w:rPr>
            </w:pPr>
            <w:r>
              <w:rPr>
                <w:sz w:val="20"/>
              </w:rPr>
              <w:t>Sources and characteristics of safe and wholesome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</w:p>
          <w:p w:rsidR="008A522D" w:rsidRDefault="008A522D" w:rsidP="008A522D">
            <w:pPr>
              <w:pStyle w:val="TableParagraph"/>
              <w:numPr>
                <w:ilvl w:val="1"/>
                <w:numId w:val="3"/>
              </w:numPr>
              <w:tabs>
                <w:tab w:val="left" w:pos="511"/>
                <w:tab w:val="left" w:pos="512"/>
              </w:tabs>
              <w:spacing w:before="2"/>
              <w:ind w:hanging="289"/>
              <w:rPr>
                <w:sz w:val="20"/>
              </w:rPr>
            </w:pPr>
            <w:r>
              <w:rPr>
                <w:sz w:val="20"/>
              </w:rPr>
              <w:t>Uses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water.</w:t>
            </w:r>
          </w:p>
          <w:p w:rsidR="008A522D" w:rsidRDefault="008A522D" w:rsidP="008A522D">
            <w:pPr>
              <w:pStyle w:val="TableParagraph"/>
              <w:numPr>
                <w:ilvl w:val="1"/>
                <w:numId w:val="3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Rain 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harvesting</w:t>
            </w:r>
          </w:p>
          <w:p w:rsidR="008A522D" w:rsidRDefault="008A522D" w:rsidP="008A522D">
            <w:pPr>
              <w:pStyle w:val="TableParagraph"/>
              <w:numPr>
                <w:ilvl w:val="1"/>
                <w:numId w:val="3"/>
              </w:numPr>
              <w:tabs>
                <w:tab w:val="left" w:pos="511"/>
                <w:tab w:val="left" w:pos="512"/>
              </w:tabs>
              <w:spacing w:before="10" w:line="249" w:lineRule="auto"/>
              <w:ind w:right="439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Water </w:t>
            </w:r>
            <w:r>
              <w:rPr>
                <w:sz w:val="20"/>
              </w:rPr>
              <w:t>pollution – natural and acquired impurities</w:t>
            </w:r>
          </w:p>
          <w:p w:rsidR="008A522D" w:rsidRDefault="008A522D" w:rsidP="008A522D">
            <w:pPr>
              <w:pStyle w:val="TableParagraph"/>
              <w:numPr>
                <w:ilvl w:val="1"/>
                <w:numId w:val="3"/>
              </w:numPr>
              <w:tabs>
                <w:tab w:val="left" w:pos="511"/>
                <w:tab w:val="left" w:pos="512"/>
              </w:tabs>
              <w:spacing w:before="1"/>
              <w:ind w:hanging="289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Water </w:t>
            </w:r>
            <w:r>
              <w:rPr>
                <w:sz w:val="20"/>
              </w:rPr>
              <w:t>borne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diseases</w:t>
            </w:r>
          </w:p>
          <w:p w:rsidR="008A522D" w:rsidRDefault="008A522D" w:rsidP="008A522D">
            <w:pPr>
              <w:pStyle w:val="TableParagraph"/>
              <w:numPr>
                <w:ilvl w:val="1"/>
                <w:numId w:val="3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Water </w:t>
            </w:r>
            <w:r>
              <w:rPr>
                <w:sz w:val="20"/>
              </w:rPr>
              <w:t>purification-small and large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</w:p>
          <w:p w:rsidR="008A522D" w:rsidRDefault="008A522D" w:rsidP="008A522D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A522D" w:rsidRDefault="008A522D" w:rsidP="008A522D">
            <w:pPr>
              <w:pStyle w:val="TableParagraph"/>
              <w:numPr>
                <w:ilvl w:val="1"/>
                <w:numId w:val="3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Composition of air</w:t>
            </w:r>
          </w:p>
          <w:p w:rsidR="008A522D" w:rsidRDefault="008A522D" w:rsidP="008A522D">
            <w:pPr>
              <w:pStyle w:val="TableParagraph"/>
              <w:numPr>
                <w:ilvl w:val="1"/>
                <w:numId w:val="3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Airborne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diseases</w:t>
            </w:r>
          </w:p>
          <w:p w:rsidR="008A522D" w:rsidRDefault="008A522D" w:rsidP="008A522D">
            <w:pPr>
              <w:pStyle w:val="TableParagraph"/>
              <w:numPr>
                <w:ilvl w:val="1"/>
                <w:numId w:val="3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Air pollution and its effect 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</w:p>
          <w:p w:rsidR="008A522D" w:rsidRDefault="008A522D" w:rsidP="008A522D">
            <w:pPr>
              <w:pStyle w:val="TableParagraph"/>
              <w:numPr>
                <w:ilvl w:val="1"/>
                <w:numId w:val="3"/>
              </w:numPr>
              <w:tabs>
                <w:tab w:val="left" w:pos="511"/>
                <w:tab w:val="left" w:pos="512"/>
              </w:tabs>
              <w:spacing w:before="10" w:line="249" w:lineRule="auto"/>
              <w:ind w:right="256"/>
              <w:rPr>
                <w:sz w:val="20"/>
              </w:rPr>
            </w:pPr>
            <w:r>
              <w:rPr>
                <w:sz w:val="20"/>
              </w:rPr>
              <w:t>Control of air pollution and use of safety measures.</w:t>
            </w:r>
          </w:p>
        </w:tc>
        <w:tc>
          <w:tcPr>
            <w:tcW w:w="504" w:type="dxa"/>
            <w:tcBorders>
              <w:bottom w:val="nil"/>
            </w:tcBorders>
          </w:tcPr>
          <w:p w:rsidR="008A522D" w:rsidRDefault="008A522D" w:rsidP="0061794F">
            <w:pPr>
              <w:pStyle w:val="TableParagraph"/>
              <w:spacing w:before="22"/>
              <w:ind w:left="82" w:right="6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68" w:type="dxa"/>
            <w:tcBorders>
              <w:bottom w:val="nil"/>
            </w:tcBorders>
          </w:tcPr>
          <w:p w:rsidR="008A522D" w:rsidRDefault="008A522D" w:rsidP="0061794F">
            <w:pPr>
              <w:pStyle w:val="TableParagraph"/>
              <w:spacing w:before="22" w:line="249" w:lineRule="auto"/>
              <w:ind w:left="78" w:right="445"/>
              <w:rPr>
                <w:sz w:val="20"/>
              </w:rPr>
            </w:pPr>
            <w:r>
              <w:rPr>
                <w:sz w:val="20"/>
              </w:rPr>
              <w:t>Lecture cum discussions</w:t>
            </w:r>
          </w:p>
          <w:p w:rsidR="008A522D" w:rsidRDefault="008A522D" w:rsidP="0061794F">
            <w:pPr>
              <w:pStyle w:val="TableParagraph"/>
              <w:rPr>
                <w:b/>
                <w:sz w:val="21"/>
              </w:rPr>
            </w:pPr>
          </w:p>
          <w:p w:rsidR="008A522D" w:rsidRDefault="008A522D" w:rsidP="0061794F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Demonstration</w:t>
            </w:r>
          </w:p>
        </w:tc>
        <w:tc>
          <w:tcPr>
            <w:tcW w:w="1250" w:type="dxa"/>
            <w:tcBorders>
              <w:bottom w:val="nil"/>
            </w:tcBorders>
          </w:tcPr>
          <w:p w:rsidR="008A522D" w:rsidRDefault="008A522D" w:rsidP="0061794F">
            <w:pPr>
              <w:pStyle w:val="TableParagraph"/>
              <w:spacing w:before="22" w:line="249" w:lineRule="auto"/>
              <w:ind w:left="77" w:right="488"/>
              <w:rPr>
                <w:sz w:val="20"/>
              </w:rPr>
            </w:pPr>
            <w:r>
              <w:rPr>
                <w:sz w:val="20"/>
              </w:rPr>
              <w:t>Short answers</w:t>
            </w:r>
          </w:p>
          <w:p w:rsidR="008A522D" w:rsidRDefault="008A522D" w:rsidP="0061794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A522D" w:rsidRDefault="008A522D" w:rsidP="0061794F">
            <w:pPr>
              <w:pStyle w:val="TableParagraph"/>
              <w:spacing w:line="240" w:lineRule="atLeast"/>
              <w:ind w:left="77" w:right="355"/>
              <w:rPr>
                <w:sz w:val="20"/>
              </w:rPr>
            </w:pPr>
            <w:r>
              <w:rPr>
                <w:sz w:val="20"/>
              </w:rPr>
              <w:t>Objective type</w:t>
            </w:r>
          </w:p>
        </w:tc>
      </w:tr>
      <w:tr w:rsidR="008A522D" w:rsidTr="0061794F">
        <w:trPr>
          <w:trHeight w:val="219"/>
        </w:trPr>
        <w:tc>
          <w:tcPr>
            <w:tcW w:w="699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rPr>
                <w:sz w:val="14"/>
              </w:rPr>
            </w:pPr>
          </w:p>
        </w:tc>
        <w:tc>
          <w:tcPr>
            <w:tcW w:w="4050" w:type="dxa"/>
            <w:vMerge/>
            <w:tcBorders>
              <w:top w:val="nil"/>
            </w:tcBorders>
          </w:tcPr>
          <w:p w:rsidR="008A522D" w:rsidRDefault="008A522D" w:rsidP="0061794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rPr>
                <w:sz w:val="14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spacing w:line="199" w:lineRule="exact"/>
              <w:ind w:left="78"/>
              <w:rPr>
                <w:sz w:val="20"/>
              </w:rPr>
            </w:pPr>
            <w:r>
              <w:rPr>
                <w:sz w:val="20"/>
              </w:rPr>
              <w:t>Exhibits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rPr>
                <w:sz w:val="14"/>
              </w:rPr>
            </w:pPr>
          </w:p>
        </w:tc>
      </w:tr>
      <w:tr w:rsidR="008A522D" w:rsidTr="0061794F">
        <w:trPr>
          <w:trHeight w:val="220"/>
        </w:trPr>
        <w:tc>
          <w:tcPr>
            <w:tcW w:w="699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rPr>
                <w:sz w:val="14"/>
              </w:rPr>
            </w:pPr>
          </w:p>
        </w:tc>
        <w:tc>
          <w:tcPr>
            <w:tcW w:w="4050" w:type="dxa"/>
            <w:vMerge/>
            <w:tcBorders>
              <w:top w:val="nil"/>
            </w:tcBorders>
          </w:tcPr>
          <w:p w:rsidR="008A522D" w:rsidRDefault="008A522D" w:rsidP="0061794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rPr>
                <w:sz w:val="14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rPr>
                <w:sz w:val="14"/>
              </w:rPr>
            </w:pP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8A522D" w:rsidRDefault="008A522D" w:rsidP="0061794F">
            <w:pPr>
              <w:pStyle w:val="TableParagraph"/>
              <w:spacing w:line="200" w:lineRule="exact"/>
              <w:ind w:left="77"/>
              <w:rPr>
                <w:sz w:val="20"/>
              </w:rPr>
            </w:pPr>
            <w:r>
              <w:rPr>
                <w:sz w:val="20"/>
              </w:rPr>
              <w:t>Essay type</w:t>
            </w:r>
          </w:p>
        </w:tc>
      </w:tr>
      <w:tr w:rsidR="008A522D" w:rsidTr="0061794F">
        <w:trPr>
          <w:trHeight w:val="2581"/>
        </w:trPr>
        <w:tc>
          <w:tcPr>
            <w:tcW w:w="699" w:type="dxa"/>
            <w:tcBorders>
              <w:top w:val="nil"/>
            </w:tcBorders>
          </w:tcPr>
          <w:p w:rsidR="008A522D" w:rsidRDefault="008A522D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:rsidR="008A522D" w:rsidRDefault="008A522D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4050" w:type="dxa"/>
            <w:vMerge/>
            <w:tcBorders>
              <w:top w:val="nil"/>
            </w:tcBorders>
          </w:tcPr>
          <w:p w:rsidR="008A522D" w:rsidRDefault="008A522D" w:rsidP="0061794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8A522D" w:rsidRDefault="008A522D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tcBorders>
              <w:top w:val="nil"/>
            </w:tcBorders>
          </w:tcPr>
          <w:p w:rsidR="008A522D" w:rsidRDefault="008A522D" w:rsidP="0061794F">
            <w:pPr>
              <w:pStyle w:val="TableParagraph"/>
              <w:spacing w:line="249" w:lineRule="auto"/>
              <w:ind w:left="78" w:right="244"/>
              <w:rPr>
                <w:sz w:val="20"/>
              </w:rPr>
            </w:pPr>
            <w:r>
              <w:rPr>
                <w:sz w:val="20"/>
              </w:rPr>
              <w:t>Visit to water Purification plant, sewage treatment plant</w:t>
            </w:r>
          </w:p>
        </w:tc>
        <w:tc>
          <w:tcPr>
            <w:tcW w:w="1250" w:type="dxa"/>
            <w:tcBorders>
              <w:top w:val="nil"/>
            </w:tcBorders>
          </w:tcPr>
          <w:p w:rsidR="008A522D" w:rsidRDefault="008A522D" w:rsidP="0061794F">
            <w:pPr>
              <w:pStyle w:val="TableParagraph"/>
              <w:rPr>
                <w:sz w:val="20"/>
              </w:rPr>
            </w:pPr>
          </w:p>
        </w:tc>
      </w:tr>
    </w:tbl>
    <w:p w:rsidR="008A522D" w:rsidRDefault="008A522D" w:rsidP="008A522D">
      <w:pPr>
        <w:rPr>
          <w:sz w:val="20"/>
        </w:rPr>
        <w:sectPr w:rsidR="008A522D">
          <w:pgSz w:w="12240" w:h="15840"/>
          <w:pgMar w:top="1460" w:right="1120" w:bottom="1240" w:left="1100" w:header="0" w:footer="972" w:gutter="0"/>
          <w:cols w:space="720"/>
        </w:sectPr>
      </w:pPr>
    </w:p>
    <w:p w:rsidR="008A522D" w:rsidRDefault="008A522D" w:rsidP="008A522D">
      <w:pPr>
        <w:pStyle w:val="BodyText"/>
        <w:spacing w:before="3"/>
        <w:rPr>
          <w:sz w:val="7"/>
        </w:rPr>
      </w:pP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9"/>
        <w:gridCol w:w="1618"/>
        <w:gridCol w:w="4050"/>
        <w:gridCol w:w="504"/>
        <w:gridCol w:w="1568"/>
        <w:gridCol w:w="1250"/>
      </w:tblGrid>
      <w:tr w:rsidR="008A522D" w:rsidTr="0061794F">
        <w:trPr>
          <w:trHeight w:val="755"/>
        </w:trPr>
        <w:tc>
          <w:tcPr>
            <w:tcW w:w="699" w:type="dxa"/>
            <w:shd w:val="clear" w:color="auto" w:fill="DCDDDE"/>
          </w:tcPr>
          <w:p w:rsidR="008A522D" w:rsidRDefault="008A522D" w:rsidP="0061794F">
            <w:pPr>
              <w:pStyle w:val="TableParagraph"/>
              <w:spacing w:before="5"/>
            </w:pPr>
          </w:p>
          <w:p w:rsidR="008A522D" w:rsidRDefault="008A522D" w:rsidP="0061794F">
            <w:pPr>
              <w:pStyle w:val="TableParagraph"/>
              <w:ind w:left="115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Unit.</w:t>
            </w:r>
          </w:p>
        </w:tc>
        <w:tc>
          <w:tcPr>
            <w:tcW w:w="1618" w:type="dxa"/>
            <w:shd w:val="clear" w:color="auto" w:fill="DCDDDE"/>
          </w:tcPr>
          <w:p w:rsidR="008A522D" w:rsidRDefault="008A522D" w:rsidP="0061794F">
            <w:pPr>
              <w:pStyle w:val="TableParagraph"/>
              <w:spacing w:before="138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</w:p>
          <w:p w:rsidR="008A522D" w:rsidRDefault="008A522D" w:rsidP="0061794F">
            <w:pPr>
              <w:pStyle w:val="TableParagraph"/>
              <w:spacing w:before="10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4050" w:type="dxa"/>
            <w:shd w:val="clear" w:color="auto" w:fill="DCDDDE"/>
          </w:tcPr>
          <w:p w:rsidR="008A522D" w:rsidRDefault="008A522D" w:rsidP="0061794F">
            <w:pPr>
              <w:pStyle w:val="TableParagraph"/>
              <w:spacing w:before="5"/>
            </w:pPr>
          </w:p>
          <w:p w:rsidR="008A522D" w:rsidRDefault="008A522D" w:rsidP="0061794F">
            <w:pPr>
              <w:pStyle w:val="TableParagraph"/>
              <w:ind w:left="1257"/>
              <w:rPr>
                <w:b/>
                <w:sz w:val="20"/>
              </w:rPr>
            </w:pPr>
            <w:r>
              <w:rPr>
                <w:b/>
                <w:sz w:val="20"/>
              </w:rPr>
              <w:t>Content Unit wise</w:t>
            </w:r>
          </w:p>
        </w:tc>
        <w:tc>
          <w:tcPr>
            <w:tcW w:w="504" w:type="dxa"/>
            <w:shd w:val="clear" w:color="auto" w:fill="DCDDDE"/>
          </w:tcPr>
          <w:p w:rsidR="008A522D" w:rsidRDefault="008A522D" w:rsidP="0061794F">
            <w:pPr>
              <w:pStyle w:val="TableParagraph"/>
              <w:spacing w:before="5"/>
            </w:pPr>
          </w:p>
          <w:p w:rsidR="008A522D" w:rsidRDefault="008A522D" w:rsidP="0061794F">
            <w:pPr>
              <w:pStyle w:val="TableParagraph"/>
              <w:ind w:left="83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Hr</w:t>
            </w:r>
          </w:p>
        </w:tc>
        <w:tc>
          <w:tcPr>
            <w:tcW w:w="1568" w:type="dxa"/>
            <w:shd w:val="clear" w:color="auto" w:fill="DCDDDE"/>
          </w:tcPr>
          <w:p w:rsidR="008A522D" w:rsidRDefault="008A522D" w:rsidP="0061794F">
            <w:pPr>
              <w:pStyle w:val="TableParagraph"/>
              <w:spacing w:before="8" w:line="240" w:lineRule="atLeast"/>
              <w:ind w:left="404" w:right="377" w:hanging="8"/>
              <w:jc w:val="both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Teaching </w:t>
            </w:r>
            <w:r>
              <w:rPr>
                <w:b/>
                <w:sz w:val="20"/>
              </w:rPr>
              <w:t>learning activities</w:t>
            </w:r>
          </w:p>
        </w:tc>
        <w:tc>
          <w:tcPr>
            <w:tcW w:w="1250" w:type="dxa"/>
            <w:shd w:val="clear" w:color="auto" w:fill="DCDDDE"/>
          </w:tcPr>
          <w:p w:rsidR="008A522D" w:rsidRDefault="008A522D" w:rsidP="0061794F">
            <w:pPr>
              <w:pStyle w:val="TableParagraph"/>
              <w:spacing w:before="138" w:line="249" w:lineRule="auto"/>
              <w:ind w:left="156" w:right="120" w:firstLine="25"/>
              <w:rPr>
                <w:b/>
                <w:sz w:val="20"/>
              </w:rPr>
            </w:pPr>
            <w:r>
              <w:rPr>
                <w:b/>
                <w:sz w:val="20"/>
              </w:rPr>
              <w:t>Method of assessment</w:t>
            </w:r>
          </w:p>
        </w:tc>
      </w:tr>
      <w:tr w:rsidR="008A522D" w:rsidTr="0061794F">
        <w:trPr>
          <w:trHeight w:val="6614"/>
        </w:trPr>
        <w:tc>
          <w:tcPr>
            <w:tcW w:w="699" w:type="dxa"/>
          </w:tcPr>
          <w:p w:rsidR="008A522D" w:rsidRDefault="008A522D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:rsidR="008A522D" w:rsidRDefault="008A522D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4050" w:type="dxa"/>
          </w:tcPr>
          <w:p w:rsidR="008A522D" w:rsidRDefault="008A522D" w:rsidP="008A522D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22"/>
              <w:ind w:hanging="289"/>
              <w:rPr>
                <w:sz w:val="20"/>
              </w:rPr>
            </w:pPr>
            <w:r>
              <w:rPr>
                <w:spacing w:val="-4"/>
                <w:sz w:val="20"/>
              </w:rPr>
              <w:t>Waste</w:t>
            </w:r>
            <w:r>
              <w:rPr>
                <w:sz w:val="20"/>
              </w:rPr>
              <w:t xml:space="preserve"> :</w:t>
            </w:r>
          </w:p>
          <w:p w:rsidR="008A522D" w:rsidRDefault="008A522D" w:rsidP="008A522D">
            <w:pPr>
              <w:pStyle w:val="TableParagraph"/>
              <w:numPr>
                <w:ilvl w:val="1"/>
                <w:numId w:val="2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Refuse – garbage, excreta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sewage</w:t>
            </w:r>
          </w:p>
          <w:p w:rsidR="008A522D" w:rsidRDefault="008A522D" w:rsidP="008A522D">
            <w:pPr>
              <w:pStyle w:val="TableParagraph"/>
              <w:numPr>
                <w:ilvl w:val="1"/>
                <w:numId w:val="2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hazards</w:t>
            </w:r>
          </w:p>
          <w:p w:rsidR="008A522D" w:rsidRDefault="008A522D" w:rsidP="008A522D">
            <w:pPr>
              <w:pStyle w:val="TableParagraph"/>
              <w:numPr>
                <w:ilvl w:val="1"/>
                <w:numId w:val="2"/>
              </w:numPr>
              <w:tabs>
                <w:tab w:val="left" w:pos="511"/>
                <w:tab w:val="left" w:pos="512"/>
              </w:tabs>
              <w:spacing w:before="10" w:line="249" w:lineRule="auto"/>
              <w:ind w:right="101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Waste </w:t>
            </w:r>
            <w:r>
              <w:rPr>
                <w:sz w:val="20"/>
              </w:rPr>
              <w:t xml:space="preserve">management: </w:t>
            </w:r>
            <w:r>
              <w:rPr>
                <w:spacing w:val="-3"/>
                <w:sz w:val="20"/>
              </w:rPr>
              <w:t xml:space="preserve">collection, </w:t>
            </w:r>
            <w:r>
              <w:rPr>
                <w:sz w:val="20"/>
              </w:rPr>
              <w:t>transportation and disposal.</w:t>
            </w:r>
          </w:p>
          <w:p w:rsidR="008A522D" w:rsidRDefault="008A522D" w:rsidP="008A522D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1"/>
              <w:ind w:hanging="289"/>
              <w:rPr>
                <w:sz w:val="20"/>
              </w:rPr>
            </w:pPr>
            <w:r>
              <w:rPr>
                <w:sz w:val="20"/>
              </w:rPr>
              <w:t>Housing:</w:t>
            </w:r>
          </w:p>
          <w:p w:rsidR="008A522D" w:rsidRDefault="008A522D" w:rsidP="008A522D">
            <w:pPr>
              <w:pStyle w:val="TableParagraph"/>
              <w:numPr>
                <w:ilvl w:val="1"/>
                <w:numId w:val="2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  <w:p w:rsidR="008A522D" w:rsidRDefault="008A522D" w:rsidP="008A522D">
            <w:pPr>
              <w:pStyle w:val="TableParagraph"/>
              <w:numPr>
                <w:ilvl w:val="1"/>
                <w:numId w:val="2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pacing w:val="-4"/>
                <w:sz w:val="20"/>
              </w:rPr>
              <w:t>Type</w:t>
            </w:r>
          </w:p>
          <w:p w:rsidR="008A522D" w:rsidRDefault="008A522D" w:rsidP="008A522D">
            <w:pPr>
              <w:pStyle w:val="TableParagraph"/>
              <w:numPr>
                <w:ilvl w:val="1"/>
                <w:numId w:val="2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Characteristics of good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</w:p>
          <w:p w:rsidR="008A522D" w:rsidRDefault="008A522D" w:rsidP="008A522D">
            <w:pPr>
              <w:pStyle w:val="TableParagraph"/>
              <w:numPr>
                <w:ilvl w:val="1"/>
                <w:numId w:val="2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Basic amenities</w:t>
            </w:r>
          </w:p>
          <w:p w:rsidR="008A522D" w:rsidRDefault="008A522D" w:rsidP="008A522D">
            <w:pPr>
              <w:pStyle w:val="TableParagraph"/>
              <w:numPr>
                <w:ilvl w:val="1"/>
                <w:numId w:val="2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pacing w:val="-4"/>
                <w:sz w:val="20"/>
              </w:rPr>
              <w:t>Town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</w:p>
          <w:p w:rsidR="008A522D" w:rsidRDefault="008A522D" w:rsidP="008A522D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Ventilation:</w:t>
            </w:r>
          </w:p>
          <w:p w:rsidR="008A522D" w:rsidRDefault="008A522D" w:rsidP="008A522D">
            <w:pPr>
              <w:pStyle w:val="TableParagraph"/>
              <w:numPr>
                <w:ilvl w:val="1"/>
                <w:numId w:val="2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Types </w:t>
            </w:r>
            <w:r>
              <w:rPr>
                <w:sz w:val="20"/>
              </w:rPr>
              <w:t>and standards of ventilation</w:t>
            </w:r>
          </w:p>
          <w:p w:rsidR="008A522D" w:rsidRDefault="008A522D" w:rsidP="008A522D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Lighting:</w:t>
            </w:r>
          </w:p>
          <w:p w:rsidR="008A522D" w:rsidRDefault="008A522D" w:rsidP="008A522D">
            <w:pPr>
              <w:pStyle w:val="TableParagraph"/>
              <w:numPr>
                <w:ilvl w:val="1"/>
                <w:numId w:val="2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Requirements of good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lighting</w:t>
            </w:r>
          </w:p>
          <w:p w:rsidR="008A522D" w:rsidRDefault="008A522D" w:rsidP="008A522D">
            <w:pPr>
              <w:pStyle w:val="TableParagraph"/>
              <w:numPr>
                <w:ilvl w:val="1"/>
                <w:numId w:val="2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Natural and artificial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lighting</w:t>
            </w:r>
          </w:p>
          <w:p w:rsidR="008A522D" w:rsidRDefault="008A522D" w:rsidP="008A522D">
            <w:pPr>
              <w:pStyle w:val="TableParagraph"/>
              <w:numPr>
                <w:ilvl w:val="1"/>
                <w:numId w:val="2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Use of solar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</w:p>
          <w:p w:rsidR="008A522D" w:rsidRDefault="008A522D" w:rsidP="008A522D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11"/>
              <w:ind w:hanging="289"/>
              <w:rPr>
                <w:sz w:val="20"/>
              </w:rPr>
            </w:pPr>
            <w:r>
              <w:rPr>
                <w:sz w:val="20"/>
              </w:rPr>
              <w:t>Noise</w:t>
            </w:r>
          </w:p>
          <w:p w:rsidR="008A522D" w:rsidRDefault="008A522D" w:rsidP="008A522D">
            <w:pPr>
              <w:pStyle w:val="TableParagraph"/>
              <w:numPr>
                <w:ilvl w:val="1"/>
                <w:numId w:val="2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Sources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noise</w:t>
            </w:r>
          </w:p>
          <w:p w:rsidR="008A522D" w:rsidRDefault="008A522D" w:rsidP="008A522D">
            <w:pPr>
              <w:pStyle w:val="TableParagraph"/>
              <w:numPr>
                <w:ilvl w:val="1"/>
                <w:numId w:val="2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Community noise levels</w:t>
            </w:r>
          </w:p>
          <w:p w:rsidR="008A522D" w:rsidRDefault="008A522D" w:rsidP="008A522D">
            <w:pPr>
              <w:pStyle w:val="TableParagraph"/>
              <w:numPr>
                <w:ilvl w:val="1"/>
                <w:numId w:val="2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Effects of noise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pollution</w:t>
            </w:r>
          </w:p>
          <w:p w:rsidR="008A522D" w:rsidRDefault="008A522D" w:rsidP="008A522D">
            <w:pPr>
              <w:pStyle w:val="TableParagraph"/>
              <w:numPr>
                <w:ilvl w:val="1"/>
                <w:numId w:val="2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Noise Control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</w:p>
          <w:p w:rsidR="008A522D" w:rsidRDefault="008A522D" w:rsidP="008A522D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Arthropods:</w:t>
            </w:r>
          </w:p>
          <w:p w:rsidR="008A522D" w:rsidRDefault="008A522D" w:rsidP="008A522D">
            <w:pPr>
              <w:pStyle w:val="TableParagraph"/>
              <w:numPr>
                <w:ilvl w:val="1"/>
                <w:numId w:val="2"/>
              </w:numPr>
              <w:tabs>
                <w:tab w:val="left" w:pos="511"/>
                <w:tab w:val="left" w:pos="512"/>
              </w:tabs>
              <w:spacing w:before="10" w:line="249" w:lineRule="auto"/>
              <w:ind w:right="459"/>
              <w:rPr>
                <w:sz w:val="20"/>
              </w:rPr>
            </w:pPr>
            <w:r>
              <w:rPr>
                <w:sz w:val="20"/>
              </w:rPr>
              <w:t>Mosquitoes,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housefly,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fly,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human louse, rat fleas, rodents, ticks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:rsidR="008A522D" w:rsidRDefault="008A522D" w:rsidP="008A522D">
            <w:pPr>
              <w:pStyle w:val="TableParagraph"/>
              <w:numPr>
                <w:ilvl w:val="1"/>
                <w:numId w:val="2"/>
              </w:numPr>
              <w:tabs>
                <w:tab w:val="left" w:pos="511"/>
                <w:tab w:val="left" w:pos="512"/>
              </w:tabs>
              <w:spacing w:before="1"/>
              <w:ind w:hanging="289"/>
              <w:rPr>
                <w:sz w:val="20"/>
              </w:rPr>
            </w:pPr>
            <w:r>
              <w:rPr>
                <w:sz w:val="20"/>
              </w:rPr>
              <w:t>Control measures</w:t>
            </w:r>
          </w:p>
        </w:tc>
        <w:tc>
          <w:tcPr>
            <w:tcW w:w="504" w:type="dxa"/>
          </w:tcPr>
          <w:p w:rsidR="008A522D" w:rsidRDefault="008A522D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</w:tcPr>
          <w:p w:rsidR="008A522D" w:rsidRDefault="008A522D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8A522D" w:rsidRDefault="008A522D" w:rsidP="0061794F">
            <w:pPr>
              <w:pStyle w:val="TableParagraph"/>
              <w:rPr>
                <w:sz w:val="20"/>
              </w:rPr>
            </w:pPr>
          </w:p>
        </w:tc>
      </w:tr>
      <w:tr w:rsidR="008A522D" w:rsidTr="0061794F">
        <w:trPr>
          <w:trHeight w:val="2503"/>
        </w:trPr>
        <w:tc>
          <w:tcPr>
            <w:tcW w:w="699" w:type="dxa"/>
          </w:tcPr>
          <w:p w:rsidR="008A522D" w:rsidRDefault="008A522D" w:rsidP="0061794F">
            <w:pPr>
              <w:pStyle w:val="TableParagraph"/>
              <w:spacing w:before="22"/>
              <w:ind w:left="115" w:right="95"/>
              <w:jc w:val="center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1618" w:type="dxa"/>
          </w:tcPr>
          <w:p w:rsidR="008A522D" w:rsidRDefault="008A522D" w:rsidP="0061794F">
            <w:pPr>
              <w:pStyle w:val="TableParagraph"/>
              <w:spacing w:before="22" w:line="249" w:lineRule="auto"/>
              <w:ind w:left="80" w:right="359"/>
              <w:rPr>
                <w:sz w:val="20"/>
              </w:rPr>
            </w:pPr>
            <w:r>
              <w:rPr>
                <w:sz w:val="20"/>
              </w:rPr>
              <w:t>Describe the community organization to promote environmental health.</w:t>
            </w:r>
          </w:p>
        </w:tc>
        <w:tc>
          <w:tcPr>
            <w:tcW w:w="4050" w:type="dxa"/>
          </w:tcPr>
          <w:p w:rsidR="008A522D" w:rsidRDefault="008A522D" w:rsidP="0061794F">
            <w:pPr>
              <w:pStyle w:val="TableParagraph"/>
              <w:spacing w:before="18" w:line="249" w:lineRule="auto"/>
              <w:ind w:left="367" w:hanging="288"/>
              <w:rPr>
                <w:b/>
                <w:sz w:val="20"/>
              </w:rPr>
            </w:pPr>
            <w:r>
              <w:rPr>
                <w:b/>
                <w:sz w:val="20"/>
              </w:rPr>
              <w:t>Community organizations to promote environmental health</w:t>
            </w:r>
          </w:p>
          <w:p w:rsidR="008A522D" w:rsidRDefault="008A522D" w:rsidP="008A522D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2"/>
              <w:ind w:hanging="289"/>
              <w:rPr>
                <w:sz w:val="20"/>
              </w:rPr>
            </w:pPr>
            <w:r>
              <w:rPr>
                <w:sz w:val="20"/>
              </w:rPr>
              <w:t>Levels and types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agencies:</w:t>
            </w:r>
          </w:p>
          <w:p w:rsidR="008A522D" w:rsidRDefault="008A522D" w:rsidP="008A522D">
            <w:pPr>
              <w:pStyle w:val="TableParagraph"/>
              <w:numPr>
                <w:ilvl w:val="1"/>
                <w:numId w:val="1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National, state,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  <w:p w:rsidR="008A522D" w:rsidRDefault="008A522D" w:rsidP="008A522D">
            <w:pPr>
              <w:pStyle w:val="TableParagraph"/>
              <w:numPr>
                <w:ilvl w:val="1"/>
                <w:numId w:val="1"/>
              </w:numPr>
              <w:tabs>
                <w:tab w:val="left" w:pos="511"/>
                <w:tab w:val="left" w:pos="512"/>
              </w:tabs>
              <w:spacing w:before="10" w:line="249" w:lineRule="auto"/>
              <w:ind w:right="795"/>
              <w:rPr>
                <w:sz w:val="20"/>
              </w:rPr>
            </w:pPr>
            <w:r>
              <w:rPr>
                <w:sz w:val="20"/>
              </w:rPr>
              <w:t>Government, voluntary and social agencies.</w:t>
            </w:r>
          </w:p>
          <w:p w:rsidR="008A522D" w:rsidRDefault="008A522D" w:rsidP="008A522D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2" w:line="249" w:lineRule="auto"/>
              <w:ind w:right="827"/>
              <w:rPr>
                <w:sz w:val="20"/>
              </w:rPr>
            </w:pPr>
            <w:r>
              <w:rPr>
                <w:sz w:val="20"/>
              </w:rPr>
              <w:t>Legislations and acts regulating the environmental hygiene.</w:t>
            </w:r>
          </w:p>
        </w:tc>
        <w:tc>
          <w:tcPr>
            <w:tcW w:w="504" w:type="dxa"/>
          </w:tcPr>
          <w:p w:rsidR="008A522D" w:rsidRDefault="008A522D" w:rsidP="0061794F">
            <w:pPr>
              <w:pStyle w:val="TableParagraph"/>
              <w:spacing w:before="22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8" w:type="dxa"/>
          </w:tcPr>
          <w:p w:rsidR="008A522D" w:rsidRDefault="008A522D" w:rsidP="0061794F">
            <w:pPr>
              <w:pStyle w:val="TableParagraph"/>
              <w:spacing w:before="22" w:line="249" w:lineRule="auto"/>
              <w:ind w:left="78" w:right="445"/>
              <w:rPr>
                <w:sz w:val="20"/>
              </w:rPr>
            </w:pPr>
            <w:r>
              <w:rPr>
                <w:sz w:val="20"/>
              </w:rPr>
              <w:t>Lecture cum discussions.</w:t>
            </w:r>
          </w:p>
        </w:tc>
        <w:tc>
          <w:tcPr>
            <w:tcW w:w="1250" w:type="dxa"/>
          </w:tcPr>
          <w:p w:rsidR="008A522D" w:rsidRDefault="008A522D" w:rsidP="0061794F">
            <w:pPr>
              <w:pStyle w:val="TableParagraph"/>
              <w:spacing w:before="22"/>
              <w:ind w:left="78"/>
              <w:rPr>
                <w:sz w:val="20"/>
              </w:rPr>
            </w:pPr>
            <w:r>
              <w:rPr>
                <w:sz w:val="20"/>
              </w:rPr>
              <w:t>Short answer</w:t>
            </w:r>
          </w:p>
          <w:p w:rsidR="008A522D" w:rsidRDefault="008A522D" w:rsidP="0061794F">
            <w:pPr>
              <w:pStyle w:val="TableParagraph"/>
              <w:spacing w:before="8"/>
              <w:rPr>
                <w:sz w:val="21"/>
              </w:rPr>
            </w:pPr>
          </w:p>
          <w:p w:rsidR="008A522D" w:rsidRDefault="008A522D" w:rsidP="0061794F">
            <w:pPr>
              <w:pStyle w:val="TableParagraph"/>
              <w:spacing w:line="249" w:lineRule="auto"/>
              <w:ind w:left="78" w:right="354"/>
              <w:rPr>
                <w:sz w:val="20"/>
              </w:rPr>
            </w:pPr>
            <w:r>
              <w:rPr>
                <w:sz w:val="20"/>
              </w:rPr>
              <w:t>Objective type.</w:t>
            </w:r>
          </w:p>
        </w:tc>
      </w:tr>
    </w:tbl>
    <w:p w:rsidR="008A522D" w:rsidRDefault="008A522D" w:rsidP="008A522D">
      <w:pPr>
        <w:spacing w:line="249" w:lineRule="auto"/>
        <w:rPr>
          <w:sz w:val="20"/>
        </w:rPr>
        <w:sectPr w:rsidR="008A522D">
          <w:pgSz w:w="12240" w:h="15840"/>
          <w:pgMar w:top="1500" w:right="1120" w:bottom="1160" w:left="1100" w:header="0" w:footer="972" w:gutter="0"/>
          <w:cols w:space="720"/>
        </w:sectPr>
      </w:pPr>
    </w:p>
    <w:p w:rsidR="00EE5556" w:rsidRDefault="00EE5556"/>
    <w:sectPr w:rsidR="00EE5556" w:rsidSect="00EE5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32B"/>
    <w:multiLevelType w:val="hybridMultilevel"/>
    <w:tmpl w:val="D95E7B22"/>
    <w:lvl w:ilvl="0" w:tplc="2320DA72">
      <w:start w:val="1"/>
      <w:numFmt w:val="lowerLetter"/>
      <w:lvlText w:val="%1)"/>
      <w:lvlJc w:val="left"/>
      <w:pPr>
        <w:ind w:left="367" w:hanging="28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0"/>
        <w:szCs w:val="20"/>
        <w:lang w:val="en-US" w:eastAsia="en-US" w:bidi="en-US"/>
      </w:rPr>
    </w:lvl>
    <w:lvl w:ilvl="1" w:tplc="BF18877E">
      <w:numFmt w:val="bullet"/>
      <w:lvlText w:val="-"/>
      <w:lvlJc w:val="left"/>
      <w:pPr>
        <w:ind w:left="511" w:hanging="28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en-US"/>
      </w:rPr>
    </w:lvl>
    <w:lvl w:ilvl="2" w:tplc="7D7C98A2">
      <w:numFmt w:val="bullet"/>
      <w:lvlText w:val="•"/>
      <w:lvlJc w:val="left"/>
      <w:pPr>
        <w:ind w:left="910" w:hanging="288"/>
      </w:pPr>
      <w:rPr>
        <w:rFonts w:hint="default"/>
        <w:lang w:val="en-US" w:eastAsia="en-US" w:bidi="en-US"/>
      </w:rPr>
    </w:lvl>
    <w:lvl w:ilvl="3" w:tplc="F8BE1A72">
      <w:numFmt w:val="bullet"/>
      <w:lvlText w:val="•"/>
      <w:lvlJc w:val="left"/>
      <w:pPr>
        <w:ind w:left="1300" w:hanging="288"/>
      </w:pPr>
      <w:rPr>
        <w:rFonts w:hint="default"/>
        <w:lang w:val="en-US" w:eastAsia="en-US" w:bidi="en-US"/>
      </w:rPr>
    </w:lvl>
    <w:lvl w:ilvl="4" w:tplc="EF8A16F4">
      <w:numFmt w:val="bullet"/>
      <w:lvlText w:val="•"/>
      <w:lvlJc w:val="left"/>
      <w:pPr>
        <w:ind w:left="1690" w:hanging="288"/>
      </w:pPr>
      <w:rPr>
        <w:rFonts w:hint="default"/>
        <w:lang w:val="en-US" w:eastAsia="en-US" w:bidi="en-US"/>
      </w:rPr>
    </w:lvl>
    <w:lvl w:ilvl="5" w:tplc="0AACD9B4">
      <w:numFmt w:val="bullet"/>
      <w:lvlText w:val="•"/>
      <w:lvlJc w:val="left"/>
      <w:pPr>
        <w:ind w:left="2080" w:hanging="288"/>
      </w:pPr>
      <w:rPr>
        <w:rFonts w:hint="default"/>
        <w:lang w:val="en-US" w:eastAsia="en-US" w:bidi="en-US"/>
      </w:rPr>
    </w:lvl>
    <w:lvl w:ilvl="6" w:tplc="6FCE9EF4">
      <w:numFmt w:val="bullet"/>
      <w:lvlText w:val="•"/>
      <w:lvlJc w:val="left"/>
      <w:pPr>
        <w:ind w:left="2470" w:hanging="288"/>
      </w:pPr>
      <w:rPr>
        <w:rFonts w:hint="default"/>
        <w:lang w:val="en-US" w:eastAsia="en-US" w:bidi="en-US"/>
      </w:rPr>
    </w:lvl>
    <w:lvl w:ilvl="7" w:tplc="94983994">
      <w:numFmt w:val="bullet"/>
      <w:lvlText w:val="•"/>
      <w:lvlJc w:val="left"/>
      <w:pPr>
        <w:ind w:left="2860" w:hanging="288"/>
      </w:pPr>
      <w:rPr>
        <w:rFonts w:hint="default"/>
        <w:lang w:val="en-US" w:eastAsia="en-US" w:bidi="en-US"/>
      </w:rPr>
    </w:lvl>
    <w:lvl w:ilvl="8" w:tplc="48F42AFA">
      <w:numFmt w:val="bullet"/>
      <w:lvlText w:val="•"/>
      <w:lvlJc w:val="left"/>
      <w:pPr>
        <w:ind w:left="3250" w:hanging="288"/>
      </w:pPr>
      <w:rPr>
        <w:rFonts w:hint="default"/>
        <w:lang w:val="en-US" w:eastAsia="en-US" w:bidi="en-US"/>
      </w:rPr>
    </w:lvl>
  </w:abstractNum>
  <w:abstractNum w:abstractNumId="1">
    <w:nsid w:val="0A453226"/>
    <w:multiLevelType w:val="hybridMultilevel"/>
    <w:tmpl w:val="33E40168"/>
    <w:lvl w:ilvl="0" w:tplc="6628A392">
      <w:start w:val="1"/>
      <w:numFmt w:val="lowerLetter"/>
      <w:lvlText w:val="%1)"/>
      <w:lvlJc w:val="left"/>
      <w:pPr>
        <w:ind w:left="367" w:hanging="28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0"/>
        <w:szCs w:val="20"/>
        <w:lang w:val="en-US" w:eastAsia="en-US" w:bidi="en-US"/>
      </w:rPr>
    </w:lvl>
    <w:lvl w:ilvl="1" w:tplc="C70803AA">
      <w:numFmt w:val="bullet"/>
      <w:lvlText w:val="-"/>
      <w:lvlJc w:val="left"/>
      <w:pPr>
        <w:ind w:left="511" w:hanging="28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en-US"/>
      </w:rPr>
    </w:lvl>
    <w:lvl w:ilvl="2" w:tplc="1042040C">
      <w:numFmt w:val="bullet"/>
      <w:lvlText w:val="•"/>
      <w:lvlJc w:val="left"/>
      <w:pPr>
        <w:ind w:left="910" w:hanging="288"/>
      </w:pPr>
      <w:rPr>
        <w:rFonts w:hint="default"/>
        <w:lang w:val="en-US" w:eastAsia="en-US" w:bidi="en-US"/>
      </w:rPr>
    </w:lvl>
    <w:lvl w:ilvl="3" w:tplc="7A80F24E">
      <w:numFmt w:val="bullet"/>
      <w:lvlText w:val="•"/>
      <w:lvlJc w:val="left"/>
      <w:pPr>
        <w:ind w:left="1300" w:hanging="288"/>
      </w:pPr>
      <w:rPr>
        <w:rFonts w:hint="default"/>
        <w:lang w:val="en-US" w:eastAsia="en-US" w:bidi="en-US"/>
      </w:rPr>
    </w:lvl>
    <w:lvl w:ilvl="4" w:tplc="52888B8E">
      <w:numFmt w:val="bullet"/>
      <w:lvlText w:val="•"/>
      <w:lvlJc w:val="left"/>
      <w:pPr>
        <w:ind w:left="1690" w:hanging="288"/>
      </w:pPr>
      <w:rPr>
        <w:rFonts w:hint="default"/>
        <w:lang w:val="en-US" w:eastAsia="en-US" w:bidi="en-US"/>
      </w:rPr>
    </w:lvl>
    <w:lvl w:ilvl="5" w:tplc="4AD2E0D0">
      <w:numFmt w:val="bullet"/>
      <w:lvlText w:val="•"/>
      <w:lvlJc w:val="left"/>
      <w:pPr>
        <w:ind w:left="2080" w:hanging="288"/>
      </w:pPr>
      <w:rPr>
        <w:rFonts w:hint="default"/>
        <w:lang w:val="en-US" w:eastAsia="en-US" w:bidi="en-US"/>
      </w:rPr>
    </w:lvl>
    <w:lvl w:ilvl="6" w:tplc="21865F9C">
      <w:numFmt w:val="bullet"/>
      <w:lvlText w:val="•"/>
      <w:lvlJc w:val="left"/>
      <w:pPr>
        <w:ind w:left="2470" w:hanging="288"/>
      </w:pPr>
      <w:rPr>
        <w:rFonts w:hint="default"/>
        <w:lang w:val="en-US" w:eastAsia="en-US" w:bidi="en-US"/>
      </w:rPr>
    </w:lvl>
    <w:lvl w:ilvl="7" w:tplc="65AA906A">
      <w:numFmt w:val="bullet"/>
      <w:lvlText w:val="•"/>
      <w:lvlJc w:val="left"/>
      <w:pPr>
        <w:ind w:left="2860" w:hanging="288"/>
      </w:pPr>
      <w:rPr>
        <w:rFonts w:hint="default"/>
        <w:lang w:val="en-US" w:eastAsia="en-US" w:bidi="en-US"/>
      </w:rPr>
    </w:lvl>
    <w:lvl w:ilvl="8" w:tplc="A9C8CE4E">
      <w:numFmt w:val="bullet"/>
      <w:lvlText w:val="•"/>
      <w:lvlJc w:val="left"/>
      <w:pPr>
        <w:ind w:left="3250" w:hanging="288"/>
      </w:pPr>
      <w:rPr>
        <w:rFonts w:hint="default"/>
        <w:lang w:val="en-US" w:eastAsia="en-US" w:bidi="en-US"/>
      </w:rPr>
    </w:lvl>
  </w:abstractNum>
  <w:abstractNum w:abstractNumId="2">
    <w:nsid w:val="128779F1"/>
    <w:multiLevelType w:val="hybridMultilevel"/>
    <w:tmpl w:val="AF8C14DA"/>
    <w:lvl w:ilvl="0" w:tplc="64687ED4">
      <w:start w:val="1"/>
      <w:numFmt w:val="decimal"/>
      <w:lvlText w:val="%1"/>
      <w:lvlJc w:val="left"/>
      <w:pPr>
        <w:ind w:left="52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en-US"/>
      </w:rPr>
    </w:lvl>
    <w:lvl w:ilvl="1" w:tplc="E86050E0">
      <w:start w:val="1"/>
      <w:numFmt w:val="decimal"/>
      <w:lvlText w:val="%2"/>
      <w:lvlJc w:val="left"/>
      <w:pPr>
        <w:ind w:left="88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en-US"/>
      </w:rPr>
    </w:lvl>
    <w:lvl w:ilvl="2" w:tplc="F1E0A7F6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en-US"/>
      </w:rPr>
    </w:lvl>
    <w:lvl w:ilvl="3" w:tplc="38F444E0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en-US"/>
      </w:rPr>
    </w:lvl>
    <w:lvl w:ilvl="4" w:tplc="CFE4F442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en-US"/>
      </w:rPr>
    </w:lvl>
    <w:lvl w:ilvl="5" w:tplc="2312D4DA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en-US"/>
      </w:rPr>
    </w:lvl>
    <w:lvl w:ilvl="6" w:tplc="566CE1C6">
      <w:numFmt w:val="bullet"/>
      <w:lvlText w:val="•"/>
      <w:lvlJc w:val="left"/>
      <w:pPr>
        <w:ind w:left="5957" w:hanging="360"/>
      </w:pPr>
      <w:rPr>
        <w:rFonts w:hint="default"/>
        <w:lang w:val="en-US" w:eastAsia="en-US" w:bidi="en-US"/>
      </w:rPr>
    </w:lvl>
    <w:lvl w:ilvl="7" w:tplc="E5B01CDE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en-US"/>
      </w:rPr>
    </w:lvl>
    <w:lvl w:ilvl="8" w:tplc="D9067382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en-US"/>
      </w:rPr>
    </w:lvl>
  </w:abstractNum>
  <w:abstractNum w:abstractNumId="3">
    <w:nsid w:val="149A1B8C"/>
    <w:multiLevelType w:val="hybridMultilevel"/>
    <w:tmpl w:val="F85A2B5C"/>
    <w:lvl w:ilvl="0" w:tplc="B4940662">
      <w:start w:val="3"/>
      <w:numFmt w:val="lowerLetter"/>
      <w:lvlText w:val="%1)"/>
      <w:lvlJc w:val="left"/>
      <w:pPr>
        <w:ind w:left="367" w:hanging="28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0"/>
        <w:szCs w:val="20"/>
        <w:lang w:val="en-US" w:eastAsia="en-US" w:bidi="en-US"/>
      </w:rPr>
    </w:lvl>
    <w:lvl w:ilvl="1" w:tplc="24B6D860">
      <w:numFmt w:val="bullet"/>
      <w:lvlText w:val="-"/>
      <w:lvlJc w:val="left"/>
      <w:pPr>
        <w:ind w:left="511" w:hanging="28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en-US"/>
      </w:rPr>
    </w:lvl>
    <w:lvl w:ilvl="2" w:tplc="970E8B84">
      <w:numFmt w:val="bullet"/>
      <w:lvlText w:val="•"/>
      <w:lvlJc w:val="left"/>
      <w:pPr>
        <w:ind w:left="910" w:hanging="288"/>
      </w:pPr>
      <w:rPr>
        <w:rFonts w:hint="default"/>
        <w:lang w:val="en-US" w:eastAsia="en-US" w:bidi="en-US"/>
      </w:rPr>
    </w:lvl>
    <w:lvl w:ilvl="3" w:tplc="F1747562">
      <w:numFmt w:val="bullet"/>
      <w:lvlText w:val="•"/>
      <w:lvlJc w:val="left"/>
      <w:pPr>
        <w:ind w:left="1300" w:hanging="288"/>
      </w:pPr>
      <w:rPr>
        <w:rFonts w:hint="default"/>
        <w:lang w:val="en-US" w:eastAsia="en-US" w:bidi="en-US"/>
      </w:rPr>
    </w:lvl>
    <w:lvl w:ilvl="4" w:tplc="CCCAFBB8">
      <w:numFmt w:val="bullet"/>
      <w:lvlText w:val="•"/>
      <w:lvlJc w:val="left"/>
      <w:pPr>
        <w:ind w:left="1690" w:hanging="288"/>
      </w:pPr>
      <w:rPr>
        <w:rFonts w:hint="default"/>
        <w:lang w:val="en-US" w:eastAsia="en-US" w:bidi="en-US"/>
      </w:rPr>
    </w:lvl>
    <w:lvl w:ilvl="5" w:tplc="6D1AF466">
      <w:numFmt w:val="bullet"/>
      <w:lvlText w:val="•"/>
      <w:lvlJc w:val="left"/>
      <w:pPr>
        <w:ind w:left="2080" w:hanging="288"/>
      </w:pPr>
      <w:rPr>
        <w:rFonts w:hint="default"/>
        <w:lang w:val="en-US" w:eastAsia="en-US" w:bidi="en-US"/>
      </w:rPr>
    </w:lvl>
    <w:lvl w:ilvl="6" w:tplc="A1CEEE4E">
      <w:numFmt w:val="bullet"/>
      <w:lvlText w:val="•"/>
      <w:lvlJc w:val="left"/>
      <w:pPr>
        <w:ind w:left="2470" w:hanging="288"/>
      </w:pPr>
      <w:rPr>
        <w:rFonts w:hint="default"/>
        <w:lang w:val="en-US" w:eastAsia="en-US" w:bidi="en-US"/>
      </w:rPr>
    </w:lvl>
    <w:lvl w:ilvl="7" w:tplc="AD06370E">
      <w:numFmt w:val="bullet"/>
      <w:lvlText w:val="•"/>
      <w:lvlJc w:val="left"/>
      <w:pPr>
        <w:ind w:left="2860" w:hanging="288"/>
      </w:pPr>
      <w:rPr>
        <w:rFonts w:hint="default"/>
        <w:lang w:val="en-US" w:eastAsia="en-US" w:bidi="en-US"/>
      </w:rPr>
    </w:lvl>
    <w:lvl w:ilvl="8" w:tplc="7986AAAC">
      <w:numFmt w:val="bullet"/>
      <w:lvlText w:val="•"/>
      <w:lvlJc w:val="left"/>
      <w:pPr>
        <w:ind w:left="3250" w:hanging="28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522D"/>
    <w:rsid w:val="002B2837"/>
    <w:rsid w:val="007838E7"/>
    <w:rsid w:val="008A522D"/>
    <w:rsid w:val="009E73A1"/>
    <w:rsid w:val="00B1358C"/>
    <w:rsid w:val="00EE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52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8A522D"/>
    <w:pPr>
      <w:ind w:left="16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A522D"/>
    <w:rPr>
      <w:rFonts w:ascii="Times New Roman" w:eastAsia="Times New Roman" w:hAnsi="Times New Roman" w:cs="Times New Roman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A522D"/>
    <w:pPr>
      <w:spacing w:before="155"/>
    </w:pPr>
  </w:style>
  <w:style w:type="character" w:customStyle="1" w:styleId="BodyTextChar">
    <w:name w:val="Body Text Char"/>
    <w:basedOn w:val="DefaultParagraphFont"/>
    <w:link w:val="BodyText"/>
    <w:uiPriority w:val="1"/>
    <w:rsid w:val="008A522D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8A522D"/>
    <w:pPr>
      <w:spacing w:before="155"/>
      <w:ind w:left="886" w:hanging="361"/>
    </w:pPr>
  </w:style>
  <w:style w:type="paragraph" w:customStyle="1" w:styleId="TableParagraph">
    <w:name w:val="Table Paragraph"/>
    <w:basedOn w:val="Normal"/>
    <w:uiPriority w:val="1"/>
    <w:qFormat/>
    <w:rsid w:val="008A5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nurshing</dc:creator>
  <cp:keywords/>
  <dc:description/>
  <cp:lastModifiedBy>nurshing</cp:lastModifiedBy>
  <cp:revision>2</cp:revision>
  <dcterms:created xsi:type="dcterms:W3CDTF">2020-10-06T08:48:00Z</dcterms:created>
  <dcterms:modified xsi:type="dcterms:W3CDTF">2020-10-06T08:48:00Z</dcterms:modified>
</cp:coreProperties>
</file>