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D9" w:rsidRDefault="00102ED9" w:rsidP="00C16E8E">
      <w:pPr>
        <w:ind w:left="5" w:right="2"/>
        <w:jc w:val="center"/>
        <w:rPr>
          <w:b/>
        </w:rPr>
      </w:pPr>
    </w:p>
    <w:p w:rsidR="00102ED9" w:rsidRDefault="00102ED9" w:rsidP="00C16E8E">
      <w:pPr>
        <w:ind w:left="5" w:right="2"/>
        <w:jc w:val="center"/>
        <w:rPr>
          <w:b/>
        </w:rPr>
      </w:pPr>
    </w:p>
    <w:p w:rsidR="00C16E8E" w:rsidRDefault="00C16E8E" w:rsidP="00C16E8E">
      <w:pPr>
        <w:ind w:left="5" w:right="2"/>
        <w:jc w:val="center"/>
        <w:rPr>
          <w:b/>
          <w:spacing w:val="-52"/>
        </w:rPr>
      </w:pPr>
      <w:r>
        <w:rPr>
          <w:b/>
        </w:rPr>
        <w:t>Syllabus</w:t>
      </w:r>
      <w:r>
        <w:rPr>
          <w:b/>
          <w:spacing w:val="-13"/>
        </w:rPr>
        <w:t xml:space="preserve"> </w:t>
      </w:r>
      <w:r>
        <w:rPr>
          <w:b/>
        </w:rPr>
        <w:t>for</w:t>
      </w:r>
      <w:r>
        <w:rPr>
          <w:b/>
          <w:spacing w:val="-11"/>
        </w:rPr>
        <w:t xml:space="preserve"> </w:t>
      </w:r>
      <w:r>
        <w:rPr>
          <w:b/>
        </w:rPr>
        <w:t>Master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Business</w:t>
      </w:r>
      <w:r>
        <w:rPr>
          <w:b/>
          <w:spacing w:val="-11"/>
        </w:rPr>
        <w:t xml:space="preserve"> </w:t>
      </w:r>
      <w:r>
        <w:rPr>
          <w:b/>
        </w:rPr>
        <w:t>Administration,</w:t>
      </w:r>
      <w:r>
        <w:rPr>
          <w:b/>
          <w:spacing w:val="-10"/>
        </w:rPr>
        <w:t xml:space="preserve"> </w:t>
      </w: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  <w:spacing w:val="-11"/>
        </w:rPr>
        <w:t xml:space="preserve"> </w:t>
      </w:r>
      <w:r>
        <w:rPr>
          <w:b/>
        </w:rPr>
        <w:t>Semester</w:t>
      </w:r>
      <w:r>
        <w:rPr>
          <w:b/>
          <w:spacing w:val="-52"/>
        </w:rPr>
        <w:t xml:space="preserve"> </w:t>
      </w:r>
    </w:p>
    <w:p w:rsidR="00C16E8E" w:rsidRDefault="00C16E8E" w:rsidP="00C16E8E">
      <w:pPr>
        <w:ind w:left="5" w:right="2"/>
        <w:jc w:val="center"/>
        <w:rPr>
          <w:b/>
          <w:sz w:val="24"/>
        </w:rPr>
      </w:pPr>
      <w:r>
        <w:rPr>
          <w:b/>
          <w:sz w:val="24"/>
        </w:rPr>
        <w:t>Functional Area Specialization: Finance Management</w:t>
      </w:r>
    </w:p>
    <w:p w:rsidR="00C16E8E" w:rsidRDefault="00C16E8E" w:rsidP="00C16E8E">
      <w:pPr>
        <w:ind w:left="5" w:right="2"/>
        <w:jc w:val="center"/>
        <w:rPr>
          <w:b/>
          <w:sz w:val="24"/>
        </w:rPr>
      </w:pP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Derivatives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(FD)</w:t>
      </w:r>
    </w:p>
    <w:p w:rsidR="00C16E8E" w:rsidRDefault="00102ED9" w:rsidP="00102ED9">
      <w:pPr>
        <w:tabs>
          <w:tab w:val="center" w:pos="5050"/>
          <w:tab w:val="left" w:pos="9090"/>
        </w:tabs>
        <w:spacing w:line="276" w:lineRule="exact"/>
        <w:ind w:left="95" w:right="5"/>
        <w:rPr>
          <w:b/>
          <w:sz w:val="24"/>
        </w:rPr>
      </w:pPr>
      <w:r>
        <w:rPr>
          <w:b/>
          <w:sz w:val="24"/>
        </w:rPr>
        <w:tab/>
      </w:r>
      <w:r w:rsidR="00C16E8E">
        <w:rPr>
          <w:b/>
          <w:sz w:val="24"/>
        </w:rPr>
        <w:t>Subject</w:t>
      </w:r>
      <w:r w:rsidR="00C16E8E">
        <w:rPr>
          <w:b/>
          <w:spacing w:val="-2"/>
          <w:sz w:val="24"/>
        </w:rPr>
        <w:t xml:space="preserve"> </w:t>
      </w:r>
      <w:r w:rsidR="00C16E8E">
        <w:rPr>
          <w:b/>
          <w:sz w:val="24"/>
        </w:rPr>
        <w:t>Code:</w:t>
      </w:r>
      <w:r w:rsidR="00C16E8E">
        <w:rPr>
          <w:b/>
          <w:spacing w:val="-2"/>
          <w:sz w:val="24"/>
        </w:rPr>
        <w:t xml:space="preserve"> </w:t>
      </w:r>
      <w:r w:rsidR="00C16E8E">
        <w:rPr>
          <w:b/>
          <w:sz w:val="24"/>
        </w:rPr>
        <w:t>4539222</w:t>
      </w:r>
      <w:r>
        <w:rPr>
          <w:b/>
          <w:sz w:val="24"/>
        </w:rPr>
        <w:tab/>
      </w:r>
    </w:p>
    <w:p w:rsidR="00C16E8E" w:rsidRDefault="00C16E8E" w:rsidP="00C16E8E">
      <w:pPr>
        <w:spacing w:before="11" w:line="254" w:lineRule="auto"/>
        <w:ind w:left="20" w:right="6"/>
        <w:jc w:val="center"/>
        <w:rPr>
          <w:b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415C0B" w:rsidRDefault="00415C0B" w:rsidP="00C16E8E">
      <w:pPr>
        <w:pStyle w:val="BodyText"/>
        <w:spacing w:before="4"/>
        <w:ind w:left="0"/>
        <w:jc w:val="center"/>
        <w:rPr>
          <w:sz w:val="15"/>
        </w:rPr>
      </w:pPr>
    </w:p>
    <w:p w:rsidR="00415C0B" w:rsidRDefault="00F16634">
      <w:pPr>
        <w:pStyle w:val="Heading1"/>
        <w:numPr>
          <w:ilvl w:val="0"/>
          <w:numId w:val="18"/>
        </w:numPr>
        <w:tabs>
          <w:tab w:val="left" w:pos="581"/>
        </w:tabs>
        <w:spacing w:before="90" w:after="4"/>
        <w:ind w:hanging="361"/>
      </w:pPr>
      <w:r>
        <w:rPr>
          <w:color w:val="0D0D0D"/>
        </w:rPr>
        <w:t>Learning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912"/>
      </w:tblGrid>
      <w:tr w:rsidR="00415C0B">
        <w:trPr>
          <w:trHeight w:val="278"/>
        </w:trPr>
        <w:tc>
          <w:tcPr>
            <w:tcW w:w="3512" w:type="dxa"/>
          </w:tcPr>
          <w:p w:rsidR="00415C0B" w:rsidRDefault="00F16634">
            <w:pPr>
              <w:pStyle w:val="TableParagraph"/>
              <w:spacing w:line="258" w:lineRule="exact"/>
              <w:ind w:left="90" w:right="17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912" w:type="dxa"/>
          </w:tcPr>
          <w:p w:rsidR="00415C0B" w:rsidRDefault="00F16634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 w:rsidR="00415C0B">
        <w:trPr>
          <w:trHeight w:val="1137"/>
        </w:trPr>
        <w:tc>
          <w:tcPr>
            <w:tcW w:w="3512" w:type="dxa"/>
          </w:tcPr>
          <w:p w:rsidR="00415C0B" w:rsidRDefault="00F16634">
            <w:pPr>
              <w:pStyle w:val="TableParagraph"/>
              <w:tabs>
                <w:tab w:val="left" w:pos="1379"/>
                <w:tab w:val="left" w:pos="3054"/>
              </w:tabs>
              <w:ind w:left="108" w:right="99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z w:val="24"/>
              </w:rPr>
              <w:tab/>
              <w:t>Environment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2"/>
                <w:sz w:val="24"/>
              </w:rPr>
              <w:t>and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 (BEDK)</w:t>
            </w:r>
          </w:p>
        </w:tc>
        <w:tc>
          <w:tcPr>
            <w:tcW w:w="5912" w:type="dxa"/>
          </w:tcPr>
          <w:p w:rsidR="00415C0B" w:rsidRDefault="00F16634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color w:val="0D0D0D"/>
                <w:sz w:val="24"/>
              </w:rPr>
              <w:t>Demonstrate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understanding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approaches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techniques.</w:t>
            </w:r>
          </w:p>
          <w:p w:rsidR="00415C0B" w:rsidRDefault="00F16634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5" w:line="274" w:lineRule="exact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Describe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explain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fundamental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features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range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key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 derivatives instruments.</w:t>
            </w:r>
          </w:p>
        </w:tc>
      </w:tr>
      <w:tr w:rsidR="00415C0B">
        <w:trPr>
          <w:trHeight w:val="1692"/>
        </w:trPr>
        <w:tc>
          <w:tcPr>
            <w:tcW w:w="3512" w:type="dxa"/>
          </w:tcPr>
          <w:p w:rsidR="00415C0B" w:rsidRDefault="00F16634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912" w:type="dxa"/>
          </w:tcPr>
          <w:p w:rsidR="00415C0B" w:rsidRDefault="00F16634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Ability to solve problems requiring pricing derivative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instruments and hedge market risk based on numerical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data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current ma</w:t>
            </w:r>
            <w:r>
              <w:rPr>
                <w:color w:val="0D0D0D"/>
                <w:sz w:val="24"/>
              </w:rPr>
              <w:t>rket trends.</w:t>
            </w:r>
          </w:p>
          <w:p w:rsidR="00415C0B" w:rsidRDefault="00F16634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devise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solutions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based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detailed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</w:t>
            </w:r>
          </w:p>
          <w:p w:rsidR="00415C0B" w:rsidRDefault="00F16634">
            <w:pPr>
              <w:pStyle w:val="TableParagraph"/>
              <w:spacing w:line="264" w:lineRule="exact"/>
              <w:ind w:left="468"/>
              <w:jc w:val="both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assessment</w:t>
            </w:r>
            <w:proofErr w:type="gramEnd"/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associated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factors.</w:t>
            </w:r>
          </w:p>
        </w:tc>
      </w:tr>
      <w:tr w:rsidR="00415C0B">
        <w:trPr>
          <w:trHeight w:val="568"/>
        </w:trPr>
        <w:tc>
          <w:tcPr>
            <w:tcW w:w="3512" w:type="dxa"/>
          </w:tcPr>
          <w:p w:rsidR="00415C0B" w:rsidRDefault="00F16634">
            <w:pPr>
              <w:pStyle w:val="TableParagraph"/>
              <w:tabs>
                <w:tab w:val="left" w:pos="1015"/>
                <w:tab w:val="left" w:pos="2176"/>
                <w:tab w:val="left" w:pos="2775"/>
              </w:tabs>
              <w:ind w:left="108" w:right="95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z w:val="24"/>
              </w:rPr>
              <w:tab/>
              <w:t>Exposure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Cross-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Cultural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5912" w:type="dxa"/>
          </w:tcPr>
          <w:p w:rsidR="00415C0B" w:rsidRDefault="00F16634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Understand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global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conventions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valuing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derivatives.</w:t>
            </w:r>
          </w:p>
        </w:tc>
      </w:tr>
      <w:tr w:rsidR="00415C0B">
        <w:trPr>
          <w:trHeight w:val="844"/>
        </w:trPr>
        <w:tc>
          <w:tcPr>
            <w:tcW w:w="3512" w:type="dxa"/>
          </w:tcPr>
          <w:p w:rsidR="00415C0B" w:rsidRDefault="00F16634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1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912" w:type="dxa"/>
          </w:tcPr>
          <w:p w:rsidR="00415C0B" w:rsidRDefault="00F16634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Evaluate,</w:t>
            </w:r>
            <w:r>
              <w:rPr>
                <w:color w:val="0D0D0D"/>
                <w:spacing w:val="5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synthesise</w:t>
            </w:r>
            <w:proofErr w:type="spellEnd"/>
            <w:r>
              <w:rPr>
                <w:color w:val="0D0D0D"/>
                <w:spacing w:val="5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5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communicate</w:t>
            </w:r>
            <w:r>
              <w:rPr>
                <w:color w:val="0D0D0D"/>
                <w:spacing w:val="5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5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ethical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implications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policies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</w:p>
          <w:p w:rsidR="00415C0B" w:rsidRDefault="00F16634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practices</w:t>
            </w:r>
            <w:proofErr w:type="gramEnd"/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 an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intended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audience.</w:t>
            </w:r>
          </w:p>
        </w:tc>
      </w:tr>
      <w:tr w:rsidR="00415C0B">
        <w:trPr>
          <w:trHeight w:val="844"/>
        </w:trPr>
        <w:tc>
          <w:tcPr>
            <w:tcW w:w="3512" w:type="dxa"/>
          </w:tcPr>
          <w:p w:rsidR="00415C0B" w:rsidRDefault="00F16634">
            <w:pPr>
              <w:pStyle w:val="TableParagraph"/>
              <w:spacing w:line="268" w:lineRule="exact"/>
              <w:ind w:left="17" w:right="289"/>
              <w:jc w:val="center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912" w:type="dxa"/>
          </w:tcPr>
          <w:p w:rsidR="00415C0B" w:rsidRDefault="00F16634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  <w:tab w:val="left" w:pos="1388"/>
                <w:tab w:val="left" w:pos="2029"/>
                <w:tab w:val="left" w:pos="3345"/>
                <w:tab w:val="left" w:pos="4931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color w:val="0D0D0D"/>
                <w:sz w:val="24"/>
              </w:rPr>
              <w:t>Ability to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understand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needs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clients</w:t>
            </w:r>
            <w:r>
              <w:rPr>
                <w:color w:val="0D0D0D"/>
                <w:sz w:val="24"/>
              </w:rPr>
              <w:tab/>
              <w:t>and</w:t>
            </w:r>
            <w:r>
              <w:rPr>
                <w:color w:val="0D0D0D"/>
                <w:sz w:val="24"/>
              </w:rPr>
              <w:tab/>
              <w:t>effectively</w:t>
            </w:r>
            <w:r>
              <w:rPr>
                <w:color w:val="0D0D0D"/>
                <w:sz w:val="24"/>
              </w:rPr>
              <w:tab/>
              <w:t>communicate</w:t>
            </w:r>
            <w:r>
              <w:rPr>
                <w:color w:val="0D0D0D"/>
                <w:sz w:val="24"/>
              </w:rPr>
              <w:tab/>
              <w:t>solutions</w:t>
            </w:r>
          </w:p>
          <w:p w:rsidR="00415C0B" w:rsidRDefault="00F16634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comprising</w:t>
            </w:r>
            <w:proofErr w:type="gramEnd"/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derivatives.</w:t>
            </w:r>
          </w:p>
        </w:tc>
      </w:tr>
      <w:tr w:rsidR="00415C0B">
        <w:trPr>
          <w:trHeight w:val="846"/>
        </w:trPr>
        <w:tc>
          <w:tcPr>
            <w:tcW w:w="3512" w:type="dxa"/>
          </w:tcPr>
          <w:p w:rsidR="00415C0B" w:rsidRDefault="00F16634">
            <w:pPr>
              <w:pStyle w:val="TableParagraph"/>
              <w:spacing w:line="270" w:lineRule="exact"/>
              <w:ind w:left="90" w:right="288"/>
              <w:jc w:val="center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912" w:type="dxa"/>
          </w:tcPr>
          <w:p w:rsidR="00415C0B" w:rsidRDefault="00F16634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  <w:tab w:val="left" w:pos="1437"/>
                <w:tab w:val="left" w:pos="2382"/>
                <w:tab w:val="left" w:pos="3646"/>
                <w:tab w:val="left" w:pos="4759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work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independently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team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develop</w:t>
            </w:r>
            <w:r>
              <w:rPr>
                <w:color w:val="0D0D0D"/>
                <w:sz w:val="24"/>
              </w:rPr>
              <w:tab/>
              <w:t>optimal</w:t>
            </w:r>
            <w:r>
              <w:rPr>
                <w:color w:val="0D0D0D"/>
                <w:sz w:val="24"/>
              </w:rPr>
              <w:tab/>
              <w:t>investment</w:t>
            </w:r>
            <w:r>
              <w:rPr>
                <w:color w:val="0D0D0D"/>
                <w:sz w:val="24"/>
              </w:rPr>
              <w:tab/>
              <w:t>strategies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integrating</w:t>
            </w:r>
          </w:p>
          <w:p w:rsidR="00415C0B" w:rsidRDefault="00F16634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financial</w:t>
            </w:r>
            <w:proofErr w:type="gramEnd"/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derivative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instruments.</w:t>
            </w:r>
          </w:p>
        </w:tc>
      </w:tr>
    </w:tbl>
    <w:p w:rsidR="00415C0B" w:rsidRDefault="00415C0B">
      <w:pPr>
        <w:pStyle w:val="BodyText"/>
        <w:spacing w:before="3"/>
        <w:ind w:left="0"/>
        <w:rPr>
          <w:b/>
          <w:sz w:val="23"/>
        </w:rPr>
      </w:pPr>
    </w:p>
    <w:p w:rsidR="00415C0B" w:rsidRDefault="00F16634">
      <w:pPr>
        <w:pStyle w:val="ListParagraph"/>
        <w:numPr>
          <w:ilvl w:val="0"/>
          <w:numId w:val="18"/>
        </w:numPr>
        <w:tabs>
          <w:tab w:val="left" w:pos="581"/>
        </w:tabs>
        <w:spacing w:before="1"/>
        <w:ind w:hanging="361"/>
        <w:rPr>
          <w:b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course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duration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40 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 60 minutes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each.</w:t>
      </w:r>
    </w:p>
    <w:p w:rsidR="00415C0B" w:rsidRDefault="00415C0B">
      <w:pPr>
        <w:pStyle w:val="BodyText"/>
        <w:spacing w:before="4"/>
        <w:ind w:left="0"/>
        <w:rPr>
          <w:b/>
        </w:rPr>
      </w:pPr>
    </w:p>
    <w:p w:rsidR="00415C0B" w:rsidRDefault="00F16634">
      <w:pPr>
        <w:pStyle w:val="Heading1"/>
        <w:numPr>
          <w:ilvl w:val="0"/>
          <w:numId w:val="18"/>
        </w:numPr>
        <w:tabs>
          <w:tab w:val="left" w:pos="581"/>
        </w:tabs>
        <w:spacing w:after="4"/>
        <w:ind w:hanging="361"/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5972"/>
        <w:gridCol w:w="1198"/>
        <w:gridCol w:w="1418"/>
      </w:tblGrid>
      <w:tr w:rsidR="00415C0B">
        <w:trPr>
          <w:trHeight w:val="827"/>
        </w:trPr>
        <w:tc>
          <w:tcPr>
            <w:tcW w:w="1018" w:type="dxa"/>
          </w:tcPr>
          <w:p w:rsidR="00415C0B" w:rsidRDefault="00F16634">
            <w:pPr>
              <w:pStyle w:val="TableParagraph"/>
              <w:spacing w:before="135"/>
              <w:ind w:left="321" w:right="87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972" w:type="dxa"/>
          </w:tcPr>
          <w:p w:rsidR="00415C0B" w:rsidRDefault="00415C0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15C0B" w:rsidRDefault="00F16634">
            <w:pPr>
              <w:pStyle w:val="TableParagraph"/>
              <w:ind w:left="2504" w:right="2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1198" w:type="dxa"/>
          </w:tcPr>
          <w:p w:rsidR="00415C0B" w:rsidRDefault="00F16634">
            <w:pPr>
              <w:pStyle w:val="TableParagraph"/>
              <w:spacing w:before="135"/>
              <w:ind w:left="177" w:right="150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8" w:type="dxa"/>
          </w:tcPr>
          <w:p w:rsidR="00415C0B" w:rsidRDefault="00F16634">
            <w:pPr>
              <w:pStyle w:val="TableParagraph"/>
              <w:spacing w:line="273" w:lineRule="exact"/>
              <w:ind w:left="223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  <w:p w:rsidR="00415C0B" w:rsidRDefault="00F16634">
            <w:pPr>
              <w:pStyle w:val="TableParagraph"/>
              <w:spacing w:line="270" w:lineRule="atLeast"/>
              <w:ind w:left="108" w:right="79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Evaluation)</w:t>
            </w:r>
          </w:p>
        </w:tc>
      </w:tr>
      <w:tr w:rsidR="00415C0B">
        <w:trPr>
          <w:trHeight w:val="4898"/>
        </w:trPr>
        <w:tc>
          <w:tcPr>
            <w:tcW w:w="1018" w:type="dxa"/>
          </w:tcPr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F16634">
            <w:pPr>
              <w:pStyle w:val="TableParagraph"/>
              <w:spacing w:before="21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5972" w:type="dxa"/>
          </w:tcPr>
          <w:p w:rsidR="00415C0B" w:rsidRDefault="00F1663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Introduction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to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risk management: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(Only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theory)</w:t>
            </w:r>
          </w:p>
          <w:p w:rsidR="00415C0B" w:rsidRDefault="00F1663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Defining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</w:t>
            </w:r>
          </w:p>
          <w:p w:rsidR="00415C0B" w:rsidRDefault="00F1663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Upside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downside risks</w:t>
            </w:r>
          </w:p>
          <w:p w:rsidR="00415C0B" w:rsidRDefault="00F1663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Commodity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price risk</w:t>
            </w:r>
          </w:p>
          <w:p w:rsidR="00415C0B" w:rsidRDefault="00F1663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Interest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rate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</w:t>
            </w:r>
          </w:p>
          <w:p w:rsidR="00415C0B" w:rsidRDefault="00F1663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Approaches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</w:p>
          <w:p w:rsidR="00415C0B" w:rsidRDefault="00415C0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15C0B" w:rsidRDefault="00F16634">
            <w:pPr>
              <w:pStyle w:val="TableParagraph"/>
              <w:spacing w:before="1"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Introduction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to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derivatives:</w:t>
            </w:r>
          </w:p>
          <w:p w:rsidR="00415C0B" w:rsidRDefault="00F1663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Defining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derivatives and derivative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markets</w:t>
            </w:r>
          </w:p>
          <w:p w:rsidR="00415C0B" w:rsidRDefault="00F1663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Spot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v/s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Derivatives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markets</w:t>
            </w:r>
          </w:p>
          <w:p w:rsidR="00415C0B" w:rsidRDefault="00F1663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Forward,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Futures,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Options,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Swaps</w:t>
            </w:r>
          </w:p>
          <w:p w:rsidR="00415C0B" w:rsidRDefault="00F1663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Uses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derivatives</w:t>
            </w:r>
          </w:p>
          <w:p w:rsidR="00415C0B" w:rsidRDefault="00415C0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15C0B" w:rsidRDefault="00F166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Derivatives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Market:</w:t>
            </w:r>
          </w:p>
          <w:p w:rsidR="00415C0B" w:rsidRDefault="00F1663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Indian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derivatives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</w:t>
            </w:r>
          </w:p>
          <w:p w:rsidR="00415C0B" w:rsidRDefault="00F1663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Derivative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exchanges</w:t>
            </w:r>
          </w:p>
          <w:p w:rsidR="00415C0B" w:rsidRDefault="00F16634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Trading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types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traders</w:t>
            </w:r>
          </w:p>
        </w:tc>
        <w:tc>
          <w:tcPr>
            <w:tcW w:w="1198" w:type="dxa"/>
          </w:tcPr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F16634">
            <w:pPr>
              <w:pStyle w:val="TableParagraph"/>
              <w:spacing w:before="210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F16634">
            <w:pPr>
              <w:pStyle w:val="TableParagraph"/>
              <w:spacing w:before="210"/>
              <w:ind w:left="568" w:right="56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415C0B">
        <w:trPr>
          <w:trHeight w:val="880"/>
        </w:trPr>
        <w:tc>
          <w:tcPr>
            <w:tcW w:w="1018" w:type="dxa"/>
          </w:tcPr>
          <w:p w:rsidR="00415C0B" w:rsidRDefault="00415C0B">
            <w:pPr>
              <w:pStyle w:val="TableParagraph"/>
            </w:pPr>
          </w:p>
        </w:tc>
        <w:tc>
          <w:tcPr>
            <w:tcW w:w="5972" w:type="dxa"/>
          </w:tcPr>
          <w:p w:rsidR="00415C0B" w:rsidRDefault="00F16634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Trading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online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trading</w:t>
            </w:r>
          </w:p>
          <w:p w:rsidR="00415C0B" w:rsidRDefault="00F16634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Clearing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settlement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</w:t>
            </w:r>
          </w:p>
          <w:p w:rsidR="00415C0B" w:rsidRDefault="00F16634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Regulatory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framework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derivatives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 India.</w:t>
            </w:r>
          </w:p>
        </w:tc>
        <w:tc>
          <w:tcPr>
            <w:tcW w:w="1198" w:type="dxa"/>
          </w:tcPr>
          <w:p w:rsidR="00415C0B" w:rsidRDefault="00415C0B">
            <w:pPr>
              <w:pStyle w:val="TableParagraph"/>
            </w:pPr>
          </w:p>
        </w:tc>
        <w:tc>
          <w:tcPr>
            <w:tcW w:w="1418" w:type="dxa"/>
          </w:tcPr>
          <w:p w:rsidR="00415C0B" w:rsidRDefault="00415C0B">
            <w:pPr>
              <w:pStyle w:val="TableParagraph"/>
            </w:pPr>
          </w:p>
        </w:tc>
      </w:tr>
      <w:tr w:rsidR="00415C0B">
        <w:trPr>
          <w:trHeight w:val="6295"/>
        </w:trPr>
        <w:tc>
          <w:tcPr>
            <w:tcW w:w="1018" w:type="dxa"/>
          </w:tcPr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15C0B" w:rsidRDefault="00F16634">
            <w:pPr>
              <w:pStyle w:val="TableParagraph"/>
              <w:ind w:left="41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5972" w:type="dxa"/>
          </w:tcPr>
          <w:p w:rsidR="00415C0B" w:rsidRDefault="00F1663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Forward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Contracts:</w:t>
            </w:r>
          </w:p>
          <w:p w:rsidR="00415C0B" w:rsidRDefault="00F1663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Meaning, purpose, advantages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problems</w:t>
            </w:r>
          </w:p>
          <w:p w:rsidR="00415C0B" w:rsidRDefault="00F1663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42" w:lineRule="auto"/>
              <w:ind w:right="95"/>
              <w:rPr>
                <w:b/>
                <w:sz w:val="24"/>
              </w:rPr>
            </w:pPr>
            <w:r>
              <w:rPr>
                <w:color w:val="0D0D0D"/>
                <w:sz w:val="24"/>
              </w:rPr>
              <w:t>Pricing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commodity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forward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contracts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(Theory</w:t>
            </w:r>
            <w:r>
              <w:rPr>
                <w:b/>
                <w:color w:val="0D0D0D"/>
                <w:spacing w:val="3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numerical).</w:t>
            </w:r>
          </w:p>
          <w:p w:rsidR="00415C0B" w:rsidRDefault="00F1663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0" w:lineRule="exact"/>
              <w:ind w:hanging="361"/>
              <w:rPr>
                <w:b/>
                <w:sz w:val="24"/>
              </w:rPr>
            </w:pPr>
            <w:r>
              <w:rPr>
                <w:color w:val="0D0D0D"/>
                <w:sz w:val="24"/>
              </w:rPr>
              <w:t>Interest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rate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forwards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(Theory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numerical).</w:t>
            </w:r>
          </w:p>
          <w:p w:rsidR="00415C0B" w:rsidRDefault="00415C0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15C0B" w:rsidRDefault="00F166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Future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Contracts:</w:t>
            </w:r>
          </w:p>
          <w:p w:rsidR="00415C0B" w:rsidRDefault="00F1663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  <w:tab w:val="left" w:pos="1583"/>
                <w:tab w:val="left" w:pos="2763"/>
                <w:tab w:val="left" w:pos="3768"/>
                <w:tab w:val="left" w:pos="4734"/>
                <w:tab w:val="left" w:pos="5288"/>
              </w:tabs>
              <w:spacing w:before="1" w:line="237" w:lineRule="auto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Meaning,</w:t>
            </w:r>
            <w:r>
              <w:rPr>
                <w:color w:val="0D0D0D"/>
                <w:sz w:val="24"/>
              </w:rPr>
              <w:tab/>
              <w:t>difference</w:t>
            </w:r>
            <w:r>
              <w:rPr>
                <w:color w:val="0D0D0D"/>
                <w:sz w:val="24"/>
              </w:rPr>
              <w:tab/>
              <w:t>between</w:t>
            </w:r>
            <w:r>
              <w:rPr>
                <w:color w:val="0D0D0D"/>
                <w:sz w:val="24"/>
              </w:rPr>
              <w:tab/>
              <w:t>forward</w:t>
            </w:r>
            <w:r>
              <w:rPr>
                <w:color w:val="0D0D0D"/>
                <w:sz w:val="24"/>
              </w:rPr>
              <w:tab/>
              <w:t>and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future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contracts</w:t>
            </w:r>
          </w:p>
          <w:p w:rsidR="00415C0B" w:rsidRDefault="00F1663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Specifications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future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contracts</w:t>
            </w:r>
          </w:p>
          <w:p w:rsidR="00415C0B" w:rsidRDefault="00F1663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b/>
                <w:sz w:val="24"/>
              </w:rPr>
            </w:pPr>
            <w:r>
              <w:rPr>
                <w:color w:val="0D0D0D"/>
                <w:sz w:val="24"/>
              </w:rPr>
              <w:t>Closing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position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(Theory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numerical).</w:t>
            </w:r>
          </w:p>
          <w:p w:rsidR="00415C0B" w:rsidRDefault="00F1663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  <w:tab w:val="left" w:pos="1571"/>
                <w:tab w:val="left" w:pos="2221"/>
                <w:tab w:val="left" w:pos="4344"/>
                <w:tab w:val="left" w:pos="5476"/>
              </w:tabs>
              <w:ind w:right="95"/>
              <w:rPr>
                <w:b/>
                <w:sz w:val="24"/>
              </w:rPr>
            </w:pPr>
            <w:r>
              <w:rPr>
                <w:color w:val="0D0D0D"/>
                <w:sz w:val="24"/>
              </w:rPr>
              <w:t>Margins</w:t>
            </w:r>
            <w:r>
              <w:rPr>
                <w:color w:val="0D0D0D"/>
                <w:sz w:val="24"/>
              </w:rPr>
              <w:tab/>
              <w:t>and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>marking-to-market</w:t>
            </w:r>
            <w:r>
              <w:rPr>
                <w:color w:val="0D0D0D"/>
                <w:sz w:val="24"/>
              </w:rPr>
              <w:tab/>
            </w:r>
            <w:r>
              <w:rPr>
                <w:b/>
                <w:color w:val="0D0D0D"/>
                <w:sz w:val="24"/>
              </w:rPr>
              <w:t>(Theory</w:t>
            </w:r>
            <w:r>
              <w:rPr>
                <w:b/>
                <w:color w:val="0D0D0D"/>
                <w:sz w:val="24"/>
              </w:rPr>
              <w:tab/>
            </w:r>
            <w:r>
              <w:rPr>
                <w:b/>
                <w:color w:val="0D0D0D"/>
                <w:spacing w:val="-1"/>
                <w:sz w:val="24"/>
              </w:rPr>
              <w:t>and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numerical).</w:t>
            </w:r>
          </w:p>
          <w:p w:rsidR="00415C0B" w:rsidRDefault="00F1663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b/>
                <w:sz w:val="24"/>
              </w:rPr>
            </w:pPr>
            <w:r>
              <w:rPr>
                <w:color w:val="0D0D0D"/>
                <w:sz w:val="24"/>
              </w:rPr>
              <w:t>Cost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Carry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Models </w:t>
            </w:r>
            <w:r>
              <w:rPr>
                <w:b/>
                <w:color w:val="0D0D0D"/>
                <w:sz w:val="24"/>
              </w:rPr>
              <w:t>(Theory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numerical).</w:t>
            </w:r>
          </w:p>
          <w:p w:rsidR="00415C0B" w:rsidRDefault="00F1663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Price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quotes,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settlement price,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open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interest</w:t>
            </w:r>
          </w:p>
          <w:p w:rsidR="00415C0B" w:rsidRDefault="00F1663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Types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orders</w:t>
            </w:r>
          </w:p>
          <w:p w:rsidR="00415C0B" w:rsidRDefault="00415C0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15C0B" w:rsidRDefault="00F16634">
            <w:pPr>
              <w:pStyle w:val="TableParagraph"/>
              <w:spacing w:before="1"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Hedging,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Speculation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Arbitrage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using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Futures:</w:t>
            </w:r>
          </w:p>
          <w:p w:rsidR="00415C0B" w:rsidRDefault="00F1663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Basis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Factors affecting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basis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</w:t>
            </w:r>
          </w:p>
          <w:p w:rsidR="00415C0B" w:rsidRDefault="00F1663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42" w:lineRule="auto"/>
              <w:ind w:right="96"/>
              <w:rPr>
                <w:b/>
                <w:sz w:val="24"/>
              </w:rPr>
            </w:pPr>
            <w:r>
              <w:rPr>
                <w:color w:val="0D0D0D"/>
                <w:sz w:val="24"/>
              </w:rPr>
              <w:t>Single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stock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futures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Stock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Index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Futures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(Theory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numerical).</w:t>
            </w:r>
          </w:p>
          <w:p w:rsidR="00415C0B" w:rsidRDefault="00F1663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72" w:lineRule="exact"/>
              <w:ind w:hanging="361"/>
              <w:rPr>
                <w:b/>
                <w:sz w:val="24"/>
              </w:rPr>
            </w:pPr>
            <w:r>
              <w:rPr>
                <w:color w:val="0D0D0D"/>
                <w:sz w:val="24"/>
              </w:rPr>
              <w:t>Commodity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futures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(Theory and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numerical).</w:t>
            </w:r>
          </w:p>
        </w:tc>
        <w:tc>
          <w:tcPr>
            <w:tcW w:w="1198" w:type="dxa"/>
          </w:tcPr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7"/>
              </w:rPr>
            </w:pPr>
          </w:p>
          <w:p w:rsidR="00415C0B" w:rsidRDefault="00F16634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7"/>
              </w:rPr>
            </w:pPr>
          </w:p>
          <w:p w:rsidR="00415C0B" w:rsidRDefault="00F16634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415C0B">
        <w:trPr>
          <w:trHeight w:val="6314"/>
        </w:trPr>
        <w:tc>
          <w:tcPr>
            <w:tcW w:w="1018" w:type="dxa"/>
          </w:tcPr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spacing w:before="3"/>
              <w:rPr>
                <w:b/>
                <w:sz w:val="28"/>
              </w:rPr>
            </w:pPr>
          </w:p>
          <w:p w:rsidR="00415C0B" w:rsidRDefault="00F16634">
            <w:pPr>
              <w:pStyle w:val="TableParagraph"/>
              <w:ind w:left="36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5972" w:type="dxa"/>
          </w:tcPr>
          <w:p w:rsidR="00415C0B" w:rsidRDefault="00F16634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Fundamentals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Options:</w:t>
            </w:r>
          </w:p>
          <w:p w:rsidR="00415C0B" w:rsidRDefault="00F1663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Options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issued by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corporations (introduction)</w:t>
            </w:r>
          </w:p>
          <w:p w:rsidR="00415C0B" w:rsidRDefault="00F1663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Meaning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options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contract,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options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terminologies</w:t>
            </w:r>
          </w:p>
          <w:p w:rsidR="00415C0B" w:rsidRDefault="00F1663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96"/>
              <w:rPr>
                <w:b/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Moneyness</w:t>
            </w:r>
            <w:proofErr w:type="spellEnd"/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options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(ITM,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ATM,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OTM)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(Theory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numerical).</w:t>
            </w:r>
          </w:p>
          <w:p w:rsidR="00415C0B" w:rsidRDefault="00F1663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Factors affecting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Options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premium</w:t>
            </w:r>
          </w:p>
          <w:p w:rsidR="00415C0B" w:rsidRDefault="00F1663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Exchange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traded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options</w:t>
            </w:r>
          </w:p>
          <w:p w:rsidR="00415C0B" w:rsidRDefault="00415C0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15C0B" w:rsidRDefault="00F16634">
            <w:pPr>
              <w:pStyle w:val="TableParagraph"/>
              <w:ind w:left="107" w:right="110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Call and Put options. (Theory and numerical).</w:t>
            </w:r>
            <w:r>
              <w:rPr>
                <w:b/>
                <w:color w:val="0D0D0D"/>
                <w:spacing w:val="-5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Options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Trading Strategies:</w:t>
            </w:r>
          </w:p>
          <w:p w:rsidR="00415C0B" w:rsidRDefault="00F1663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Uncovered</w:t>
            </w:r>
          </w:p>
          <w:p w:rsidR="00415C0B" w:rsidRDefault="00F1663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Covered</w:t>
            </w:r>
          </w:p>
          <w:p w:rsidR="00415C0B" w:rsidRDefault="00F1663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Spread</w:t>
            </w:r>
          </w:p>
          <w:p w:rsidR="00415C0B" w:rsidRDefault="00F1663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Combination</w:t>
            </w:r>
          </w:p>
          <w:p w:rsidR="00415C0B" w:rsidRDefault="00415C0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15C0B" w:rsidRDefault="00F1663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1" w:lineRule="exact"/>
              <w:ind w:hanging="36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Put-Call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Parity: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(Theory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numerical).</w:t>
            </w:r>
          </w:p>
          <w:p w:rsidR="00415C0B" w:rsidRDefault="00F1663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Risk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free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security</w:t>
            </w:r>
          </w:p>
          <w:p w:rsidR="00415C0B" w:rsidRDefault="00F1663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Put-call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relationship</w:t>
            </w:r>
          </w:p>
          <w:p w:rsidR="00415C0B" w:rsidRDefault="00415C0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15C0B" w:rsidRDefault="00F1663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9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Binomial</w:t>
            </w:r>
            <w:r>
              <w:rPr>
                <w:b/>
                <w:color w:val="0D0D0D"/>
                <w:spacing w:val="1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Options</w:t>
            </w:r>
            <w:r>
              <w:rPr>
                <w:b/>
                <w:color w:val="0D0D0D"/>
                <w:spacing w:val="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Pricing</w:t>
            </w:r>
            <w:r>
              <w:rPr>
                <w:b/>
                <w:color w:val="0D0D0D"/>
                <w:spacing w:val="10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Model:</w:t>
            </w:r>
            <w:r>
              <w:rPr>
                <w:b/>
                <w:color w:val="0D0D0D"/>
                <w:spacing w:val="1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(Theory</w:t>
            </w:r>
            <w:r>
              <w:rPr>
                <w:b/>
                <w:color w:val="0D0D0D"/>
                <w:spacing w:val="10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numerical).</w:t>
            </w:r>
          </w:p>
          <w:p w:rsidR="00415C0B" w:rsidRDefault="00F1663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Binomial</w:t>
            </w:r>
            <w:r>
              <w:rPr>
                <w:color w:val="0D0D0D"/>
                <w:spacing w:val="4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Options</w:t>
            </w:r>
            <w:r>
              <w:rPr>
                <w:color w:val="0D0D0D"/>
                <w:spacing w:val="10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Pricing</w:t>
            </w:r>
            <w:r>
              <w:rPr>
                <w:color w:val="0D0D0D"/>
                <w:spacing w:val="10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model</w:t>
            </w:r>
            <w:r>
              <w:rPr>
                <w:color w:val="0D0D0D"/>
                <w:spacing w:val="10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10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call</w:t>
            </w:r>
            <w:r>
              <w:rPr>
                <w:color w:val="0D0D0D"/>
                <w:spacing w:val="10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0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put</w:t>
            </w:r>
          </w:p>
        </w:tc>
        <w:tc>
          <w:tcPr>
            <w:tcW w:w="1198" w:type="dxa"/>
          </w:tcPr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15C0B" w:rsidRDefault="00F16634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15C0B" w:rsidRDefault="00F16634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415C0B">
        <w:trPr>
          <w:trHeight w:val="846"/>
        </w:trPr>
        <w:tc>
          <w:tcPr>
            <w:tcW w:w="1018" w:type="dxa"/>
          </w:tcPr>
          <w:p w:rsidR="00415C0B" w:rsidRDefault="00415C0B">
            <w:pPr>
              <w:pStyle w:val="TableParagraph"/>
            </w:pPr>
          </w:p>
        </w:tc>
        <w:tc>
          <w:tcPr>
            <w:tcW w:w="5972" w:type="dxa"/>
          </w:tcPr>
          <w:p w:rsidR="00415C0B" w:rsidRDefault="00F16634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color w:val="0D0D0D"/>
                <w:sz w:val="24"/>
              </w:rPr>
              <w:t>options</w:t>
            </w:r>
          </w:p>
          <w:p w:rsidR="00415C0B" w:rsidRDefault="00F1663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8" w:line="274" w:lineRule="exact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Single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period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two-period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binomial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options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pricing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model</w:t>
            </w:r>
          </w:p>
        </w:tc>
        <w:tc>
          <w:tcPr>
            <w:tcW w:w="1198" w:type="dxa"/>
          </w:tcPr>
          <w:p w:rsidR="00415C0B" w:rsidRDefault="00415C0B">
            <w:pPr>
              <w:pStyle w:val="TableParagraph"/>
            </w:pPr>
          </w:p>
        </w:tc>
        <w:tc>
          <w:tcPr>
            <w:tcW w:w="1418" w:type="dxa"/>
          </w:tcPr>
          <w:p w:rsidR="00415C0B" w:rsidRDefault="00415C0B">
            <w:pPr>
              <w:pStyle w:val="TableParagraph"/>
            </w:pPr>
          </w:p>
        </w:tc>
      </w:tr>
      <w:tr w:rsidR="00415C0B">
        <w:trPr>
          <w:trHeight w:val="5174"/>
        </w:trPr>
        <w:tc>
          <w:tcPr>
            <w:tcW w:w="1018" w:type="dxa"/>
          </w:tcPr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15C0B" w:rsidRDefault="00F16634">
            <w:pPr>
              <w:pStyle w:val="TableParagraph"/>
              <w:ind w:left="354" w:right="34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IV</w:t>
            </w:r>
          </w:p>
        </w:tc>
        <w:tc>
          <w:tcPr>
            <w:tcW w:w="5972" w:type="dxa"/>
          </w:tcPr>
          <w:p w:rsidR="00415C0B" w:rsidRDefault="00F1663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line="237" w:lineRule="auto"/>
              <w:ind w:right="9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Black-Scholes</w:t>
            </w:r>
            <w:r>
              <w:rPr>
                <w:b/>
                <w:color w:val="0D0D0D"/>
                <w:spacing w:val="3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Options</w:t>
            </w:r>
            <w:r>
              <w:rPr>
                <w:b/>
                <w:color w:val="0D0D0D"/>
                <w:spacing w:val="3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Pricing</w:t>
            </w:r>
            <w:r>
              <w:rPr>
                <w:b/>
                <w:color w:val="0D0D0D"/>
                <w:spacing w:val="36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model:</w:t>
            </w:r>
            <w:r>
              <w:rPr>
                <w:b/>
                <w:color w:val="0D0D0D"/>
                <w:spacing w:val="39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(Theory</w:t>
            </w:r>
            <w:r>
              <w:rPr>
                <w:b/>
                <w:color w:val="0D0D0D"/>
                <w:spacing w:val="3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numerical).</w:t>
            </w:r>
          </w:p>
          <w:p w:rsidR="00415C0B" w:rsidRDefault="00F1663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Stock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behaviour</w:t>
            </w:r>
            <w:proofErr w:type="spellEnd"/>
          </w:p>
          <w:p w:rsidR="00415C0B" w:rsidRDefault="00F1663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Assumptions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Black-Scholes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model</w:t>
            </w:r>
          </w:p>
          <w:p w:rsidR="00415C0B" w:rsidRDefault="00F1663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Black-Scholes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model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 pricing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call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put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options</w:t>
            </w:r>
          </w:p>
          <w:p w:rsidR="00415C0B" w:rsidRDefault="00415C0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15C0B" w:rsidRDefault="00F16634">
            <w:pPr>
              <w:pStyle w:val="TableParagraph"/>
              <w:spacing w:before="1"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Greeks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in Options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(only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theory):</w:t>
            </w:r>
          </w:p>
          <w:p w:rsidR="00415C0B" w:rsidRDefault="00F1663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Risks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 options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trading</w:t>
            </w:r>
          </w:p>
          <w:p w:rsidR="00415C0B" w:rsidRDefault="00F1663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Characteristics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options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hedging</w:t>
            </w:r>
          </w:p>
          <w:p w:rsidR="00415C0B" w:rsidRDefault="00F1663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line="237" w:lineRule="auto"/>
              <w:ind w:right="102"/>
              <w:rPr>
                <w:sz w:val="24"/>
              </w:rPr>
            </w:pPr>
            <w:r>
              <w:rPr>
                <w:color w:val="0D0D0D"/>
                <w:sz w:val="24"/>
              </w:rPr>
              <w:t>Greeks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options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hedging: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delta,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gamma,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theta,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D0D0D"/>
                <w:sz w:val="24"/>
              </w:rPr>
              <w:t>vega</w:t>
            </w:r>
            <w:proofErr w:type="spellEnd"/>
            <w:proofErr w:type="gram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rho.</w:t>
            </w:r>
          </w:p>
          <w:p w:rsidR="00415C0B" w:rsidRDefault="00415C0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15C0B" w:rsidRDefault="00F166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SWAPS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(Only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theory):</w:t>
            </w:r>
          </w:p>
          <w:p w:rsidR="00415C0B" w:rsidRDefault="00F1663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Swaps: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meaning,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types,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terminologies</w:t>
            </w:r>
          </w:p>
          <w:p w:rsidR="00415C0B" w:rsidRDefault="00F1663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Forward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swaps</w:t>
            </w:r>
          </w:p>
          <w:p w:rsidR="00415C0B" w:rsidRDefault="00F1663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Swaptions</w:t>
            </w:r>
            <w:proofErr w:type="spellEnd"/>
          </w:p>
          <w:p w:rsidR="00415C0B" w:rsidRDefault="00F1663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Equity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swaps</w:t>
            </w:r>
          </w:p>
          <w:p w:rsidR="00415C0B" w:rsidRDefault="00F1663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Commodity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swaps</w:t>
            </w:r>
          </w:p>
        </w:tc>
        <w:tc>
          <w:tcPr>
            <w:tcW w:w="1198" w:type="dxa"/>
          </w:tcPr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spacing w:before="2"/>
              <w:rPr>
                <w:b/>
                <w:sz w:val="30"/>
              </w:rPr>
            </w:pPr>
          </w:p>
          <w:p w:rsidR="00415C0B" w:rsidRDefault="00F16634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spacing w:before="2"/>
              <w:rPr>
                <w:b/>
                <w:sz w:val="30"/>
              </w:rPr>
            </w:pPr>
          </w:p>
          <w:p w:rsidR="00415C0B" w:rsidRDefault="00F16634">
            <w:pPr>
              <w:pStyle w:val="TableParagraph"/>
              <w:ind w:left="568" w:right="56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415C0B">
        <w:trPr>
          <w:trHeight w:val="4243"/>
        </w:trPr>
        <w:tc>
          <w:tcPr>
            <w:tcW w:w="1018" w:type="dxa"/>
          </w:tcPr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F16634">
            <w:pPr>
              <w:pStyle w:val="TableParagraph"/>
              <w:spacing w:before="18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V</w:t>
            </w:r>
          </w:p>
        </w:tc>
        <w:tc>
          <w:tcPr>
            <w:tcW w:w="5972" w:type="dxa"/>
          </w:tcPr>
          <w:p w:rsidR="00415C0B" w:rsidRDefault="00F1663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Practical:</w:t>
            </w:r>
          </w:p>
          <w:p w:rsidR="00415C0B" w:rsidRDefault="00F1663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 w:line="237" w:lineRule="auto"/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Analysing</w:t>
            </w:r>
            <w:proofErr w:type="spellEnd"/>
            <w:r>
              <w:rPr>
                <w:color w:val="0D0D0D"/>
                <w:sz w:val="24"/>
              </w:rPr>
              <w:t xml:space="preserve"> Various Derivative Contract Specifications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from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Exchanges.</w:t>
            </w:r>
          </w:p>
          <w:p w:rsidR="00415C0B" w:rsidRDefault="00F1663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5" w:line="237" w:lineRule="auto"/>
              <w:ind w:right="102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Mark to Market Margin Calculation on Real time data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from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Exchanges.</w:t>
            </w:r>
          </w:p>
          <w:p w:rsidR="00415C0B" w:rsidRDefault="00F1663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2"/>
              <w:ind w:right="100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Understanding the trading and settlement process 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other documentary requirements at Brokers’ office to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open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 trading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account.</w:t>
            </w:r>
          </w:p>
          <w:p w:rsidR="00415C0B" w:rsidRDefault="00F1663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9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Calculating the futures and options price with cost 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carry, binomial and BS Models on real time data from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Exchange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analysing</w:t>
            </w:r>
            <w:proofErr w:type="spellEnd"/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them with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current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price.</w:t>
            </w:r>
          </w:p>
          <w:p w:rsidR="00415C0B" w:rsidRDefault="00F1663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2" w:line="237" w:lineRule="auto"/>
              <w:ind w:right="100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Forming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different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futures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options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trading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with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 real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time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data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from Exchange.</w:t>
            </w:r>
          </w:p>
          <w:p w:rsidR="00415C0B" w:rsidRDefault="00F1663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0" w:line="274" w:lineRule="exact"/>
              <w:ind w:right="9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Forming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hedging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with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time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data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from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commodities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currency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Exchanges.</w:t>
            </w:r>
          </w:p>
        </w:tc>
        <w:tc>
          <w:tcPr>
            <w:tcW w:w="1198" w:type="dxa"/>
          </w:tcPr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F16634">
            <w:pPr>
              <w:pStyle w:val="TableParagraph"/>
              <w:spacing w:before="183"/>
              <w:ind w:left="456" w:right="4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  <w:tc>
          <w:tcPr>
            <w:tcW w:w="1418" w:type="dxa"/>
          </w:tcPr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rPr>
                <w:b/>
                <w:sz w:val="26"/>
              </w:rPr>
            </w:pPr>
          </w:p>
          <w:p w:rsidR="00415C0B" w:rsidRDefault="00415C0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415C0B" w:rsidRDefault="00F16634">
            <w:pPr>
              <w:pStyle w:val="TableParagraph"/>
              <w:ind w:left="434" w:right="196" w:hanging="209"/>
              <w:rPr>
                <w:sz w:val="24"/>
              </w:rPr>
            </w:pPr>
            <w:r>
              <w:rPr>
                <w:color w:val="0D0D0D"/>
                <w:sz w:val="24"/>
              </w:rPr>
              <w:t>(30 marks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CEC)</w:t>
            </w:r>
          </w:p>
        </w:tc>
      </w:tr>
    </w:tbl>
    <w:p w:rsidR="00415C0B" w:rsidRDefault="00415C0B">
      <w:pPr>
        <w:pStyle w:val="BodyText"/>
        <w:spacing w:before="10"/>
        <w:ind w:left="0"/>
        <w:rPr>
          <w:b/>
          <w:sz w:val="15"/>
        </w:rPr>
      </w:pPr>
    </w:p>
    <w:p w:rsidR="00415C0B" w:rsidRDefault="00F16634">
      <w:pPr>
        <w:pStyle w:val="ListParagraph"/>
        <w:numPr>
          <w:ilvl w:val="0"/>
          <w:numId w:val="18"/>
        </w:numPr>
        <w:tabs>
          <w:tab w:val="left" w:pos="581"/>
        </w:tabs>
        <w:spacing w:before="90" w:line="275" w:lineRule="exact"/>
        <w:ind w:hanging="359"/>
        <w:rPr>
          <w:b/>
          <w:sz w:val="24"/>
        </w:rPr>
      </w:pPr>
      <w:r>
        <w:rPr>
          <w:b/>
          <w:color w:val="0D0D0D"/>
          <w:sz w:val="24"/>
        </w:rPr>
        <w:t>Pedagogy:</w:t>
      </w:r>
    </w:p>
    <w:p w:rsidR="00415C0B" w:rsidRDefault="00F16634">
      <w:pPr>
        <w:pStyle w:val="ListParagraph"/>
        <w:numPr>
          <w:ilvl w:val="1"/>
          <w:numId w:val="18"/>
        </w:numPr>
        <w:tabs>
          <w:tab w:val="left" w:pos="1297"/>
          <w:tab w:val="left" w:pos="1298"/>
        </w:tabs>
        <w:spacing w:line="292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 teaching</w:t>
      </w:r>
    </w:p>
    <w:p w:rsidR="00415C0B" w:rsidRDefault="00F16634">
      <w:pPr>
        <w:pStyle w:val="ListParagraph"/>
        <w:numPr>
          <w:ilvl w:val="1"/>
          <w:numId w:val="18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415C0B" w:rsidRDefault="00F16634">
      <w:pPr>
        <w:pStyle w:val="ListParagraph"/>
        <w:numPr>
          <w:ilvl w:val="1"/>
          <w:numId w:val="18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415C0B" w:rsidRDefault="00F16634">
      <w:pPr>
        <w:pStyle w:val="ListParagraph"/>
        <w:numPr>
          <w:ilvl w:val="1"/>
          <w:numId w:val="18"/>
        </w:numPr>
        <w:tabs>
          <w:tab w:val="left" w:pos="1297"/>
          <w:tab w:val="left" w:pos="1298"/>
        </w:tabs>
        <w:spacing w:before="1"/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415C0B" w:rsidRDefault="00415C0B">
      <w:pPr>
        <w:pStyle w:val="BodyText"/>
        <w:spacing w:before="2"/>
        <w:ind w:left="0"/>
      </w:pPr>
    </w:p>
    <w:p w:rsidR="00415C0B" w:rsidRDefault="00F16634">
      <w:pPr>
        <w:pStyle w:val="Heading1"/>
        <w:numPr>
          <w:ilvl w:val="0"/>
          <w:numId w:val="18"/>
        </w:numPr>
        <w:tabs>
          <w:tab w:val="left" w:pos="579"/>
        </w:tabs>
        <w:spacing w:line="274" w:lineRule="exact"/>
        <w:ind w:left="578" w:hanging="361"/>
      </w:pPr>
      <w:r>
        <w:rPr>
          <w:color w:val="0D0D0D"/>
        </w:rPr>
        <w:t>Evaluation:</w:t>
      </w:r>
    </w:p>
    <w:p w:rsidR="00415C0B" w:rsidRDefault="00F16634">
      <w:pPr>
        <w:pStyle w:val="BodyText"/>
        <w:spacing w:after="8" w:line="274" w:lineRule="exact"/>
        <w:ind w:left="578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415C0B">
        <w:trPr>
          <w:trHeight w:val="275"/>
        </w:trPr>
        <w:tc>
          <w:tcPr>
            <w:tcW w:w="531" w:type="dxa"/>
            <w:vMerge w:val="restart"/>
          </w:tcPr>
          <w:p w:rsidR="00415C0B" w:rsidRDefault="00F16634">
            <w:pPr>
              <w:pStyle w:val="TableParagraph"/>
              <w:spacing w:before="11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415C0B" w:rsidRDefault="00F1663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415C0B" w:rsidRDefault="00F16634">
            <w:pPr>
              <w:pStyle w:val="TableParagraph"/>
              <w:spacing w:line="256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415C0B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415C0B" w:rsidRDefault="00415C0B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415C0B" w:rsidRDefault="00F1663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415C0B" w:rsidRDefault="00F16634">
            <w:pPr>
              <w:pStyle w:val="TableParagraph"/>
              <w:spacing w:before="1" w:line="271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415C0B">
        <w:trPr>
          <w:trHeight w:val="294"/>
        </w:trPr>
        <w:tc>
          <w:tcPr>
            <w:tcW w:w="531" w:type="dxa"/>
            <w:vMerge w:val="restart"/>
          </w:tcPr>
          <w:p w:rsidR="00415C0B" w:rsidRDefault="00415C0B">
            <w:pPr>
              <w:pStyle w:val="TableParagraph"/>
            </w:pPr>
            <w:bookmarkStart w:id="0" w:name="_GoBack"/>
            <w:bookmarkEnd w:id="0"/>
          </w:p>
        </w:tc>
        <w:tc>
          <w:tcPr>
            <w:tcW w:w="4415" w:type="dxa"/>
          </w:tcPr>
          <w:p w:rsidR="00415C0B" w:rsidRDefault="00F1663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 w:rsidR="00415C0B" w:rsidRDefault="00F16634">
            <w:pPr>
              <w:pStyle w:val="TableParagraph"/>
              <w:spacing w:before="1" w:line="273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415C0B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415C0B" w:rsidRDefault="00415C0B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415C0B" w:rsidRDefault="00F1663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 w:rsidR="00415C0B" w:rsidRDefault="00F16634">
            <w:pPr>
              <w:pStyle w:val="TableParagraph"/>
              <w:spacing w:before="1" w:line="271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415C0B">
        <w:trPr>
          <w:trHeight w:val="275"/>
        </w:trPr>
        <w:tc>
          <w:tcPr>
            <w:tcW w:w="531" w:type="dxa"/>
          </w:tcPr>
          <w:p w:rsidR="00415C0B" w:rsidRDefault="00F16634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415C0B" w:rsidRDefault="00F1663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415C0B" w:rsidRDefault="00F16634">
            <w:pPr>
              <w:pStyle w:val="TableParagraph"/>
              <w:spacing w:line="256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415C0B">
        <w:trPr>
          <w:trHeight w:val="277"/>
        </w:trPr>
        <w:tc>
          <w:tcPr>
            <w:tcW w:w="531" w:type="dxa"/>
          </w:tcPr>
          <w:p w:rsidR="00415C0B" w:rsidRDefault="00F16634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415C0B" w:rsidRDefault="00F1663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415C0B" w:rsidRDefault="00F16634">
            <w:pPr>
              <w:pStyle w:val="TableParagraph"/>
              <w:spacing w:line="258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415C0B" w:rsidRDefault="00415C0B">
      <w:pPr>
        <w:pStyle w:val="BodyText"/>
        <w:spacing w:before="10"/>
        <w:ind w:left="0"/>
        <w:rPr>
          <w:sz w:val="15"/>
        </w:rPr>
      </w:pPr>
    </w:p>
    <w:p w:rsidR="00415C0B" w:rsidRDefault="00F16634">
      <w:pPr>
        <w:pStyle w:val="Heading1"/>
        <w:numPr>
          <w:ilvl w:val="0"/>
          <w:numId w:val="18"/>
        </w:numPr>
        <w:tabs>
          <w:tab w:val="left" w:pos="579"/>
        </w:tabs>
        <w:spacing w:before="90" w:after="4"/>
        <w:ind w:left="578" w:hanging="359"/>
      </w:pPr>
      <w:r>
        <w:rPr>
          <w:color w:val="0D0D0D"/>
        </w:rPr>
        <w:t>Reference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Books: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3010"/>
        <w:gridCol w:w="2376"/>
        <w:gridCol w:w="1774"/>
        <w:gridCol w:w="1918"/>
      </w:tblGrid>
      <w:tr w:rsidR="00415C0B">
        <w:trPr>
          <w:trHeight w:val="827"/>
        </w:trPr>
        <w:tc>
          <w:tcPr>
            <w:tcW w:w="689" w:type="dxa"/>
          </w:tcPr>
          <w:p w:rsidR="00415C0B" w:rsidRDefault="00F16634">
            <w:pPr>
              <w:pStyle w:val="TableParagraph"/>
              <w:spacing w:line="273" w:lineRule="exact"/>
              <w:ind w:left="147" w:right="1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3010" w:type="dxa"/>
          </w:tcPr>
          <w:p w:rsidR="00415C0B" w:rsidRDefault="00F16634">
            <w:pPr>
              <w:pStyle w:val="TableParagraph"/>
              <w:spacing w:line="273" w:lineRule="exact"/>
              <w:ind w:left="1110" w:right="1103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2376" w:type="dxa"/>
          </w:tcPr>
          <w:p w:rsidR="00415C0B" w:rsidRDefault="00F16634">
            <w:pPr>
              <w:pStyle w:val="TableParagraph"/>
              <w:spacing w:line="273" w:lineRule="exact"/>
              <w:ind w:left="27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774" w:type="dxa"/>
          </w:tcPr>
          <w:p w:rsidR="00415C0B" w:rsidRDefault="00F16634">
            <w:pPr>
              <w:pStyle w:val="TableParagraph"/>
              <w:spacing w:line="273" w:lineRule="exact"/>
              <w:ind w:left="39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918" w:type="dxa"/>
          </w:tcPr>
          <w:p w:rsidR="00415C0B" w:rsidRDefault="00F16634">
            <w:pPr>
              <w:pStyle w:val="TableParagraph"/>
              <w:spacing w:line="273" w:lineRule="exact"/>
              <w:ind w:left="258" w:right="25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</w:p>
          <w:p w:rsidR="00415C0B" w:rsidRDefault="00F16634">
            <w:pPr>
              <w:pStyle w:val="TableParagraph"/>
              <w:spacing w:line="270" w:lineRule="atLeast"/>
              <w:ind w:left="261" w:right="251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Publication /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415C0B">
        <w:trPr>
          <w:trHeight w:val="551"/>
        </w:trPr>
        <w:tc>
          <w:tcPr>
            <w:tcW w:w="689" w:type="dxa"/>
          </w:tcPr>
          <w:p w:rsidR="00415C0B" w:rsidRDefault="00F16634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0" w:type="dxa"/>
          </w:tcPr>
          <w:p w:rsidR="00415C0B" w:rsidRDefault="00F166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Sundaram</w:t>
            </w:r>
            <w:proofErr w:type="spellEnd"/>
          </w:p>
          <w:p w:rsidR="00415C0B" w:rsidRDefault="00F166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Janakiramanan</w:t>
            </w:r>
            <w:proofErr w:type="spellEnd"/>
          </w:p>
        </w:tc>
        <w:tc>
          <w:tcPr>
            <w:tcW w:w="2376" w:type="dxa"/>
          </w:tcPr>
          <w:p w:rsidR="00415C0B" w:rsidRDefault="00F166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Derivatives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</w:p>
          <w:p w:rsidR="00415C0B" w:rsidRDefault="00F166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774" w:type="dxa"/>
          </w:tcPr>
          <w:p w:rsidR="00415C0B" w:rsidRDefault="00F166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  <w:p w:rsidR="00415C0B" w:rsidRDefault="00F166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1918" w:type="dxa"/>
          </w:tcPr>
          <w:p w:rsidR="00415C0B" w:rsidRDefault="00F16634">
            <w:pPr>
              <w:pStyle w:val="TableParagraph"/>
              <w:spacing w:before="128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1</w:t>
            </w:r>
            <w:r>
              <w:rPr>
                <w:sz w:val="24"/>
                <w:vertAlign w:val="superscript"/>
              </w:rPr>
              <w:t>st</w:t>
            </w:r>
          </w:p>
        </w:tc>
      </w:tr>
      <w:tr w:rsidR="00415C0B">
        <w:trPr>
          <w:trHeight w:val="552"/>
        </w:trPr>
        <w:tc>
          <w:tcPr>
            <w:tcW w:w="689" w:type="dxa"/>
          </w:tcPr>
          <w:p w:rsidR="00415C0B" w:rsidRDefault="00F1663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0" w:type="dxa"/>
          </w:tcPr>
          <w:p w:rsidR="00415C0B" w:rsidRDefault="00F16634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Rajiv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Srivastava</w:t>
            </w:r>
          </w:p>
        </w:tc>
        <w:tc>
          <w:tcPr>
            <w:tcW w:w="2376" w:type="dxa"/>
          </w:tcPr>
          <w:p w:rsidR="00415C0B" w:rsidRDefault="00F166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Derivatives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</w:p>
          <w:p w:rsidR="00415C0B" w:rsidRDefault="00F166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774" w:type="dxa"/>
          </w:tcPr>
          <w:p w:rsidR="00415C0B" w:rsidRDefault="00F166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Oxford</w:t>
            </w:r>
          </w:p>
          <w:p w:rsidR="00415C0B" w:rsidRDefault="00F166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1918" w:type="dxa"/>
          </w:tcPr>
          <w:p w:rsidR="00415C0B" w:rsidRDefault="00F16634">
            <w:pPr>
              <w:pStyle w:val="TableParagraph"/>
              <w:spacing w:before="131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</w:p>
        </w:tc>
      </w:tr>
      <w:tr w:rsidR="00415C0B">
        <w:trPr>
          <w:trHeight w:val="551"/>
        </w:trPr>
        <w:tc>
          <w:tcPr>
            <w:tcW w:w="689" w:type="dxa"/>
          </w:tcPr>
          <w:p w:rsidR="00415C0B" w:rsidRDefault="00F1663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0" w:type="dxa"/>
          </w:tcPr>
          <w:p w:rsidR="00415C0B" w:rsidRDefault="00F166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Madhumathi</w:t>
            </w:r>
            <w:proofErr w:type="spellEnd"/>
            <w:r>
              <w:rPr>
                <w:sz w:val="24"/>
              </w:rPr>
              <w:t>, M.</w:t>
            </w:r>
          </w:p>
          <w:p w:rsidR="00415C0B" w:rsidRDefault="00F166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Ranganatham</w:t>
            </w:r>
            <w:proofErr w:type="spellEnd"/>
          </w:p>
        </w:tc>
        <w:tc>
          <w:tcPr>
            <w:tcW w:w="2376" w:type="dxa"/>
          </w:tcPr>
          <w:p w:rsidR="00415C0B" w:rsidRDefault="00F166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Derivatives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</w:p>
          <w:p w:rsidR="00415C0B" w:rsidRDefault="00F166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774" w:type="dxa"/>
          </w:tcPr>
          <w:p w:rsidR="00415C0B" w:rsidRDefault="00F16634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918" w:type="dxa"/>
          </w:tcPr>
          <w:p w:rsidR="00415C0B" w:rsidRDefault="00F16634">
            <w:pPr>
              <w:pStyle w:val="TableParagraph"/>
              <w:spacing w:before="131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</w:p>
        </w:tc>
      </w:tr>
      <w:tr w:rsidR="00415C0B">
        <w:trPr>
          <w:trHeight w:val="827"/>
        </w:trPr>
        <w:tc>
          <w:tcPr>
            <w:tcW w:w="689" w:type="dxa"/>
          </w:tcPr>
          <w:p w:rsidR="00415C0B" w:rsidRDefault="00415C0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15C0B" w:rsidRDefault="00F1663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0" w:type="dxa"/>
          </w:tcPr>
          <w:p w:rsidR="00415C0B" w:rsidRDefault="00415C0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15C0B" w:rsidRDefault="00F166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 Hull</w:t>
            </w:r>
          </w:p>
        </w:tc>
        <w:tc>
          <w:tcPr>
            <w:tcW w:w="2376" w:type="dxa"/>
          </w:tcPr>
          <w:p w:rsidR="00415C0B" w:rsidRDefault="00F16634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Fundamentals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</w:p>
          <w:p w:rsidR="00415C0B" w:rsidRDefault="00F166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Market</w:t>
            </w:r>
          </w:p>
        </w:tc>
        <w:tc>
          <w:tcPr>
            <w:tcW w:w="1774" w:type="dxa"/>
          </w:tcPr>
          <w:p w:rsidR="00415C0B" w:rsidRDefault="00415C0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15C0B" w:rsidRDefault="00F166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918" w:type="dxa"/>
          </w:tcPr>
          <w:p w:rsidR="00415C0B" w:rsidRDefault="00415C0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15C0B" w:rsidRDefault="00F16634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2016 / 8</w:t>
            </w:r>
            <w:r>
              <w:rPr>
                <w:sz w:val="24"/>
                <w:vertAlign w:val="superscript"/>
              </w:rPr>
              <w:t>th</w:t>
            </w:r>
          </w:p>
        </w:tc>
      </w:tr>
      <w:tr w:rsidR="00415C0B">
        <w:trPr>
          <w:trHeight w:val="551"/>
        </w:trPr>
        <w:tc>
          <w:tcPr>
            <w:tcW w:w="689" w:type="dxa"/>
          </w:tcPr>
          <w:p w:rsidR="00415C0B" w:rsidRDefault="00F1663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10" w:type="dxa"/>
          </w:tcPr>
          <w:p w:rsidR="00415C0B" w:rsidRDefault="00F16634">
            <w:pPr>
              <w:pStyle w:val="TableParagraph"/>
              <w:spacing w:before="13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Verma</w:t>
            </w:r>
            <w:proofErr w:type="spellEnd"/>
          </w:p>
        </w:tc>
        <w:tc>
          <w:tcPr>
            <w:tcW w:w="2376" w:type="dxa"/>
          </w:tcPr>
          <w:p w:rsidR="00415C0B" w:rsidRDefault="00F166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Derivatives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</w:p>
          <w:p w:rsidR="00415C0B" w:rsidRDefault="00F166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774" w:type="dxa"/>
          </w:tcPr>
          <w:p w:rsidR="00415C0B" w:rsidRDefault="00F166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</w:p>
          <w:p w:rsidR="00415C0B" w:rsidRDefault="00F166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hill</w:t>
            </w:r>
          </w:p>
        </w:tc>
        <w:tc>
          <w:tcPr>
            <w:tcW w:w="1918" w:type="dxa"/>
          </w:tcPr>
          <w:p w:rsidR="00415C0B" w:rsidRDefault="00F16634">
            <w:pPr>
              <w:pStyle w:val="TableParagraph"/>
              <w:spacing w:before="131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415C0B">
        <w:trPr>
          <w:trHeight w:val="554"/>
        </w:trPr>
        <w:tc>
          <w:tcPr>
            <w:tcW w:w="689" w:type="dxa"/>
          </w:tcPr>
          <w:p w:rsidR="00415C0B" w:rsidRDefault="00F1663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10" w:type="dxa"/>
          </w:tcPr>
          <w:p w:rsidR="00415C0B" w:rsidRDefault="00F16634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Vohra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Bagri</w:t>
            </w:r>
          </w:p>
        </w:tc>
        <w:tc>
          <w:tcPr>
            <w:tcW w:w="2376" w:type="dxa"/>
          </w:tcPr>
          <w:p w:rsidR="00415C0B" w:rsidRDefault="00F1663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Futures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15C0B" w:rsidRDefault="00F166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Options</w:t>
            </w:r>
          </w:p>
        </w:tc>
        <w:tc>
          <w:tcPr>
            <w:tcW w:w="1774" w:type="dxa"/>
          </w:tcPr>
          <w:p w:rsidR="00415C0B" w:rsidRDefault="00F16634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  <w:tc>
          <w:tcPr>
            <w:tcW w:w="1918" w:type="dxa"/>
          </w:tcPr>
          <w:p w:rsidR="00415C0B" w:rsidRDefault="00F16634">
            <w:pPr>
              <w:pStyle w:val="TableParagraph"/>
              <w:spacing w:before="131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</w:p>
        </w:tc>
      </w:tr>
      <w:tr w:rsidR="00415C0B">
        <w:trPr>
          <w:trHeight w:val="827"/>
        </w:trPr>
        <w:tc>
          <w:tcPr>
            <w:tcW w:w="689" w:type="dxa"/>
          </w:tcPr>
          <w:p w:rsidR="00415C0B" w:rsidRDefault="00415C0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15C0B" w:rsidRDefault="00F1663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10" w:type="dxa"/>
          </w:tcPr>
          <w:p w:rsidR="00415C0B" w:rsidRDefault="00F16634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Dubofsky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</w:p>
          <w:p w:rsidR="00415C0B" w:rsidRDefault="00F166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Miler</w:t>
            </w:r>
          </w:p>
        </w:tc>
        <w:tc>
          <w:tcPr>
            <w:tcW w:w="2376" w:type="dxa"/>
          </w:tcPr>
          <w:p w:rsidR="00415C0B" w:rsidRDefault="00F166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Derivatives:</w:t>
            </w:r>
          </w:p>
          <w:p w:rsidR="00415C0B" w:rsidRDefault="00F16634">
            <w:pPr>
              <w:pStyle w:val="TableParagraph"/>
              <w:spacing w:line="270" w:lineRule="atLeast"/>
              <w:ind w:left="108" w:right="400"/>
              <w:rPr>
                <w:sz w:val="24"/>
              </w:rPr>
            </w:pPr>
            <w:r>
              <w:rPr>
                <w:sz w:val="24"/>
              </w:rPr>
              <w:t>Valuation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774" w:type="dxa"/>
          </w:tcPr>
          <w:p w:rsidR="00415C0B" w:rsidRDefault="00F166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Oxford</w:t>
            </w:r>
          </w:p>
          <w:p w:rsidR="00415C0B" w:rsidRDefault="00F16634">
            <w:pPr>
              <w:pStyle w:val="TableParagraph"/>
              <w:spacing w:line="270" w:lineRule="atLeast"/>
              <w:ind w:left="108" w:right="622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  <w:tc>
          <w:tcPr>
            <w:tcW w:w="1918" w:type="dxa"/>
          </w:tcPr>
          <w:p w:rsidR="00415C0B" w:rsidRDefault="00415C0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15C0B" w:rsidRDefault="00F16634">
            <w:pPr>
              <w:pStyle w:val="TableParagraph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415C0B">
        <w:trPr>
          <w:trHeight w:val="299"/>
        </w:trPr>
        <w:tc>
          <w:tcPr>
            <w:tcW w:w="689" w:type="dxa"/>
          </w:tcPr>
          <w:p w:rsidR="00415C0B" w:rsidRDefault="00F16634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10" w:type="dxa"/>
          </w:tcPr>
          <w:p w:rsidR="00415C0B" w:rsidRDefault="00F16634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Maheshwari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Chugh</w:t>
            </w:r>
            <w:proofErr w:type="spellEnd"/>
          </w:p>
        </w:tc>
        <w:tc>
          <w:tcPr>
            <w:tcW w:w="2376" w:type="dxa"/>
          </w:tcPr>
          <w:p w:rsidR="00415C0B" w:rsidRDefault="00F16634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Derivatives</w:t>
            </w:r>
          </w:p>
        </w:tc>
        <w:tc>
          <w:tcPr>
            <w:tcW w:w="1774" w:type="dxa"/>
          </w:tcPr>
          <w:p w:rsidR="00415C0B" w:rsidRDefault="00F16634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918" w:type="dxa"/>
          </w:tcPr>
          <w:p w:rsidR="00415C0B" w:rsidRDefault="00F16634">
            <w:pPr>
              <w:pStyle w:val="TableParagraph"/>
              <w:spacing w:before="3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1</w:t>
            </w:r>
            <w:r>
              <w:rPr>
                <w:sz w:val="24"/>
                <w:vertAlign w:val="superscript"/>
              </w:rPr>
              <w:t>st</w:t>
            </w:r>
          </w:p>
        </w:tc>
      </w:tr>
    </w:tbl>
    <w:p w:rsidR="00415C0B" w:rsidRDefault="00F16634">
      <w:pPr>
        <w:pStyle w:val="BodyText"/>
        <w:ind w:left="220"/>
      </w:pPr>
      <w:r>
        <w:rPr>
          <w:color w:val="0D0D0D"/>
        </w:rPr>
        <w:t>Note: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Wherever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standard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books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not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available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topic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appropriate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print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online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and books published by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different authors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prescribed.</w:t>
      </w:r>
    </w:p>
    <w:p w:rsidR="00415C0B" w:rsidRDefault="00415C0B">
      <w:pPr>
        <w:pStyle w:val="BodyText"/>
        <w:spacing w:before="8"/>
        <w:ind w:left="0"/>
        <w:rPr>
          <w:sz w:val="23"/>
        </w:rPr>
      </w:pPr>
    </w:p>
    <w:p w:rsidR="00415C0B" w:rsidRDefault="00F16634">
      <w:pPr>
        <w:pStyle w:val="Heading1"/>
        <w:numPr>
          <w:ilvl w:val="0"/>
          <w:numId w:val="18"/>
        </w:numPr>
        <w:tabs>
          <w:tab w:val="left" w:pos="581"/>
        </w:tabs>
        <w:spacing w:line="274" w:lineRule="exact"/>
        <w:ind w:hanging="361"/>
      </w:pPr>
      <w:r>
        <w:rPr>
          <w:color w:val="0D0D0D"/>
        </w:rPr>
        <w:t>List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Journals/Periodicals/Magazines/Newspapers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Web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etc.</w:t>
      </w:r>
    </w:p>
    <w:p w:rsidR="00415C0B" w:rsidRDefault="00F16634">
      <w:pPr>
        <w:pStyle w:val="ListParagraph"/>
        <w:numPr>
          <w:ilvl w:val="0"/>
          <w:numId w:val="1"/>
        </w:numPr>
        <w:tabs>
          <w:tab w:val="left" w:pos="1301"/>
        </w:tabs>
        <w:spacing w:line="274" w:lineRule="exact"/>
        <w:ind w:hanging="361"/>
        <w:rPr>
          <w:sz w:val="24"/>
        </w:rPr>
      </w:pP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of Finance</w:t>
      </w:r>
    </w:p>
    <w:p w:rsidR="00415C0B" w:rsidRDefault="00F16634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Markets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Derivatives</w:t>
      </w:r>
    </w:p>
    <w:p w:rsidR="00415C0B" w:rsidRDefault="00F16634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</w:p>
    <w:p w:rsidR="00415C0B" w:rsidRDefault="00F16634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</w:p>
    <w:p w:rsidR="00415C0B" w:rsidRDefault="00F16634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Express</w:t>
      </w:r>
    </w:p>
    <w:p w:rsidR="00415C0B" w:rsidRDefault="00F16634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NSE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BSE,</w:t>
      </w:r>
      <w:r>
        <w:rPr>
          <w:spacing w:val="-1"/>
          <w:sz w:val="24"/>
        </w:rPr>
        <w:t xml:space="preserve"> </w:t>
      </w:r>
      <w:r>
        <w:rPr>
          <w:sz w:val="24"/>
        </w:rPr>
        <w:t>SEBI,</w:t>
      </w:r>
      <w:r>
        <w:rPr>
          <w:spacing w:val="-1"/>
          <w:sz w:val="24"/>
        </w:rPr>
        <w:t xml:space="preserve"> </w:t>
      </w:r>
      <w:r>
        <w:rPr>
          <w:sz w:val="24"/>
        </w:rPr>
        <w:t>FMC,</w:t>
      </w:r>
      <w:r>
        <w:rPr>
          <w:spacing w:val="-1"/>
          <w:sz w:val="24"/>
        </w:rPr>
        <w:t xml:space="preserve"> </w:t>
      </w:r>
      <w:r>
        <w:rPr>
          <w:sz w:val="24"/>
        </w:rPr>
        <w:t>RBI</w:t>
      </w:r>
      <w:r>
        <w:rPr>
          <w:spacing w:val="-7"/>
          <w:sz w:val="24"/>
        </w:rPr>
        <w:t xml:space="preserve"> </w:t>
      </w:r>
      <w:r>
        <w:rPr>
          <w:sz w:val="24"/>
        </w:rPr>
        <w:t>Websites</w:t>
      </w:r>
    </w:p>
    <w:p w:rsidR="00415C0B" w:rsidRDefault="00F16634">
      <w:pPr>
        <w:pStyle w:val="ListParagraph"/>
        <w:numPr>
          <w:ilvl w:val="0"/>
          <w:numId w:val="1"/>
        </w:numPr>
        <w:tabs>
          <w:tab w:val="left" w:pos="1301"/>
        </w:tabs>
        <w:spacing w:before="1"/>
        <w:ind w:hanging="361"/>
        <w:rPr>
          <w:sz w:val="24"/>
        </w:rPr>
      </w:pPr>
      <w:r>
        <w:rPr>
          <w:sz w:val="24"/>
        </w:rPr>
        <w:t>ICFAI</w:t>
      </w:r>
      <w:r>
        <w:rPr>
          <w:spacing w:val="-6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Derivative</w:t>
      </w:r>
      <w:r>
        <w:rPr>
          <w:spacing w:val="-2"/>
          <w:sz w:val="24"/>
        </w:rPr>
        <w:t xml:space="preserve"> </w:t>
      </w:r>
      <w:r>
        <w:rPr>
          <w:sz w:val="24"/>
        </w:rPr>
        <w:t>Market</w:t>
      </w:r>
    </w:p>
    <w:p w:rsidR="00415C0B" w:rsidRDefault="00F16634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Business Today</w:t>
      </w:r>
    </w:p>
    <w:p w:rsidR="00415C0B" w:rsidRDefault="00F16634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India</w:t>
      </w:r>
    </w:p>
    <w:p w:rsidR="00415C0B" w:rsidRDefault="00F16634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World</w:t>
      </w:r>
    </w:p>
    <w:p w:rsidR="00415C0B" w:rsidRDefault="00F16634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Finance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</w:p>
    <w:p w:rsidR="00415C0B" w:rsidRDefault="00F16634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Treasury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</w:p>
    <w:p w:rsidR="00415C0B" w:rsidRDefault="00F16634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sectPr w:rsidR="00415C0B">
      <w:headerReference w:type="default" r:id="rId7"/>
      <w:footerReference w:type="default" r:id="rId8"/>
      <w:pgSz w:w="11910" w:h="16840"/>
      <w:pgMar w:top="1680" w:right="860" w:bottom="800" w:left="1040" w:header="297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34" w:rsidRDefault="00F16634">
      <w:r>
        <w:separator/>
      </w:r>
    </w:p>
  </w:endnote>
  <w:endnote w:type="continuationSeparator" w:id="0">
    <w:p w:rsidR="00F16634" w:rsidRDefault="00F1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C0B" w:rsidRDefault="00C16E8E">
    <w:pPr>
      <w:pStyle w:val="BodyText"/>
      <w:spacing w:line="14" w:lineRule="auto"/>
      <w:ind w:left="0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6035675</wp:posOffset>
              </wp:positionH>
              <wp:positionV relativeFrom="page">
                <wp:posOffset>10169525</wp:posOffset>
              </wp:positionV>
              <wp:extent cx="75946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C0B" w:rsidRDefault="00F16634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Page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no.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740B">
                            <w:rPr>
                              <w:b/>
                              <w:i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5.25pt;margin-top:800.75pt;width:59.8pt;height:12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tSsAIAAK8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" filled="f" stroked="f">
              <v:textbox inset="0,0,0,0">
                <w:txbxContent>
                  <w:p w:rsidR="00415C0B" w:rsidRDefault="00F16634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Page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no.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740B">
                      <w:rPr>
                        <w:b/>
                        <w:i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34" w:rsidRDefault="00F16634">
      <w:r>
        <w:separator/>
      </w:r>
    </w:p>
  </w:footnote>
  <w:footnote w:type="continuationSeparator" w:id="0">
    <w:p w:rsidR="00F16634" w:rsidRDefault="00F16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C0B" w:rsidRDefault="00102ED9">
    <w:pPr>
      <w:pStyle w:val="BodyText"/>
      <w:spacing w:line="14" w:lineRule="auto"/>
      <w:ind w:left="0"/>
      <w:rPr>
        <w:sz w:val="20"/>
      </w:rPr>
    </w:pPr>
    <w:r w:rsidRPr="00102ED9">
      <w:rPr>
        <w:sz w:val="20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2B06DC12" wp14:editId="413574C8">
              <wp:simplePos x="0" y="0"/>
              <wp:positionH relativeFrom="margin">
                <wp:posOffset>768350</wp:posOffset>
              </wp:positionH>
              <wp:positionV relativeFrom="page">
                <wp:posOffset>262890</wp:posOffset>
              </wp:positionV>
              <wp:extent cx="5633085" cy="88265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ED9" w:rsidRPr="00EC1CF7" w:rsidRDefault="00102ED9" w:rsidP="00102ED9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102ED9" w:rsidRPr="00EC1CF7" w:rsidRDefault="00102ED9" w:rsidP="00102ED9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102ED9" w:rsidRPr="00EC1CF7" w:rsidRDefault="00102ED9" w:rsidP="00102ED9">
                          <w:pPr>
                            <w:spacing w:before="17" w:line="261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 w:rsidRPr="00EC1CF7"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102ED9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102ED9" w:rsidRPr="00EC1CF7" w:rsidRDefault="00102ED9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Campus,</w:t>
                                </w:r>
                              </w:p>
                              <w:p w:rsidR="00102ED9" w:rsidRPr="00EC1CF7" w:rsidRDefault="00102ED9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 xml:space="preserve">Near </w:t>
                                </w: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Lake,</w:t>
                                </w:r>
                              </w:p>
                              <w:p w:rsidR="00102ED9" w:rsidRPr="00EC1CF7" w:rsidRDefault="00102ED9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102ED9" w:rsidRPr="00EC1CF7" w:rsidRDefault="00102ED9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102ED9" w:rsidRPr="00EC1CF7" w:rsidRDefault="00102ED9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102ED9" w:rsidRPr="00EC1CF7" w:rsidRDefault="00102ED9" w:rsidP="00AB1C61">
                                <w:pPr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102ED9" w:rsidRPr="00EC1CF7" w:rsidRDefault="00102ED9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102ED9" w:rsidRPr="00E95330" w:rsidRDefault="00102ED9" w:rsidP="00AB1C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95330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95330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Vaishalinagar</w:t>
                                </w:r>
                                <w:proofErr w:type="spellEnd"/>
                              </w:p>
                              <w:p w:rsidR="00102ED9" w:rsidRPr="00E95330" w:rsidRDefault="00102ED9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 xml:space="preserve">Nr.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Amrapali</w:t>
                                </w:r>
                                <w:proofErr w:type="spellEnd"/>
                                <w:r w:rsidRPr="00E95330">
                                  <w:rPr>
                                    <w:sz w:val="16"/>
                                  </w:rPr>
                                  <w:t xml:space="preserve"> Railway Crossing</w:t>
                                </w:r>
                              </w:p>
                              <w:p w:rsidR="00102ED9" w:rsidRPr="00E95330" w:rsidRDefault="00102ED9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95330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102ED9" w:rsidRPr="00E95330" w:rsidRDefault="00102ED9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102ED9" w:rsidRPr="00E95330" w:rsidRDefault="00102ED9" w:rsidP="00AB1C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102ED9" w:rsidRPr="00E95330" w:rsidRDefault="00102ED9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102ED9" w:rsidRPr="0060018A" w:rsidRDefault="00102ED9" w:rsidP="00102ED9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6D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.5pt;margin-top:20.7pt;width:443.55pt;height:69.5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GGrw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" filled="f" stroked="f">
              <v:textbox inset="0,0,0,0">
                <w:txbxContent>
                  <w:p w:rsidR="00102ED9" w:rsidRPr="00EC1CF7" w:rsidRDefault="00102ED9" w:rsidP="00102ED9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102ED9" w:rsidRPr="00EC1CF7" w:rsidRDefault="00102ED9" w:rsidP="00102ED9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102ED9" w:rsidRPr="00EC1CF7" w:rsidRDefault="00102ED9" w:rsidP="00102ED9">
                    <w:pPr>
                      <w:spacing w:before="17" w:line="261" w:lineRule="auto"/>
                      <w:ind w:left="966" w:right="868"/>
                      <w:rPr>
                        <w:b/>
                        <w:sz w:val="2"/>
                      </w:rPr>
                    </w:pPr>
                    <w:r w:rsidRPr="00EC1CF7"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102ED9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102ED9" w:rsidRPr="00EC1CF7" w:rsidRDefault="00102ED9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Campus,</w:t>
                          </w:r>
                        </w:p>
                        <w:p w:rsidR="00102ED9" w:rsidRPr="00EC1CF7" w:rsidRDefault="00102ED9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 xml:space="preserve">Near </w:t>
                          </w: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Lake,</w:t>
                          </w:r>
                        </w:p>
                        <w:p w:rsidR="00102ED9" w:rsidRPr="00EC1CF7" w:rsidRDefault="00102ED9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102ED9" w:rsidRPr="00EC1CF7" w:rsidRDefault="00102ED9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102ED9" w:rsidRPr="00EC1CF7" w:rsidRDefault="00102ED9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102ED9" w:rsidRPr="00EC1CF7" w:rsidRDefault="00102ED9" w:rsidP="00AB1C61">
                          <w:pPr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102ED9" w:rsidRPr="00EC1CF7" w:rsidRDefault="00102ED9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102ED9" w:rsidRPr="00E95330" w:rsidRDefault="00102ED9" w:rsidP="00AB1C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3</w:t>
                          </w:r>
                          <w:r w:rsidRPr="00E95330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–</w:t>
                          </w:r>
                          <w:r w:rsidRPr="00E9533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Vaishalinagar</w:t>
                          </w:r>
                          <w:proofErr w:type="spellEnd"/>
                        </w:p>
                        <w:p w:rsidR="00102ED9" w:rsidRPr="00E95330" w:rsidRDefault="00102ED9" w:rsidP="00AB1C61">
                          <w:pPr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 xml:space="preserve">Nr.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Amrapali</w:t>
                          </w:r>
                          <w:proofErr w:type="spellEnd"/>
                          <w:r w:rsidRPr="00E95330">
                            <w:rPr>
                              <w:sz w:val="16"/>
                            </w:rPr>
                            <w:t xml:space="preserve"> Railway Crossing</w:t>
                          </w:r>
                        </w:p>
                        <w:p w:rsidR="00102ED9" w:rsidRPr="00E95330" w:rsidRDefault="00102ED9" w:rsidP="00AB1C61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Raiya</w:t>
                          </w:r>
                          <w:r w:rsidRPr="00E95330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Road,</w:t>
                          </w:r>
                        </w:p>
                        <w:p w:rsidR="00102ED9" w:rsidRPr="00E95330" w:rsidRDefault="00102ED9" w:rsidP="00AB1C61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102ED9" w:rsidRPr="00E95330" w:rsidRDefault="00102ED9" w:rsidP="00AB1C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102ED9" w:rsidRPr="00E95330" w:rsidRDefault="00102ED9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102ED9" w:rsidRPr="0060018A" w:rsidRDefault="00102ED9" w:rsidP="00102ED9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102ED9">
      <w:rPr>
        <w:sz w:val="20"/>
      </w:rPr>
      <w:drawing>
        <wp:anchor distT="0" distB="0" distL="114300" distR="114300" simplePos="0" relativeHeight="251686400" behindDoc="0" locked="0" layoutInCell="1" allowOverlap="1" wp14:anchorId="0ADAD349" wp14:editId="07E853C4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1031240" cy="9144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044F"/>
    <w:multiLevelType w:val="hybridMultilevel"/>
    <w:tmpl w:val="FBF23B56"/>
    <w:lvl w:ilvl="0" w:tplc="CF404B4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624A1A60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2BE8CB3C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3990AB4C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1874705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081EBE84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62E8FABA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5ADAC1F2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0762B70C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1">
    <w:nsid w:val="09261AF2"/>
    <w:multiLevelType w:val="hybridMultilevel"/>
    <w:tmpl w:val="EA2E70EC"/>
    <w:lvl w:ilvl="0" w:tplc="845A0E1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39BC4F20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D5C21A5C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B03C9F4E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0B0C1258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0E924DCE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61BCC32C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F446C0EC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CB028564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2">
    <w:nsid w:val="0D2028AD"/>
    <w:multiLevelType w:val="hybridMultilevel"/>
    <w:tmpl w:val="7CD0DD10"/>
    <w:lvl w:ilvl="0" w:tplc="3DA4414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A8C64CC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6350806A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C9A439D0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5858B91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46C2FC6E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9B28F832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2E8617FA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37B6A20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3">
    <w:nsid w:val="181109E9"/>
    <w:multiLevelType w:val="hybridMultilevel"/>
    <w:tmpl w:val="A1BAE46A"/>
    <w:lvl w:ilvl="0" w:tplc="5C82469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B85411CC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39F244A8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39362FEA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B498BCF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21FE5BFA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F8A4351E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3CFAD01A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0A3AD40E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4">
    <w:nsid w:val="19B90CCC"/>
    <w:multiLevelType w:val="hybridMultilevel"/>
    <w:tmpl w:val="665C7662"/>
    <w:lvl w:ilvl="0" w:tplc="17E2B50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BC1C1ED2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C7907C06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5AEEDF58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E656046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F5EE3F32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AC9A2954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D3143F12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EE805F3A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5">
    <w:nsid w:val="1A2A7641"/>
    <w:multiLevelType w:val="hybridMultilevel"/>
    <w:tmpl w:val="E984F698"/>
    <w:lvl w:ilvl="0" w:tplc="DCBCA5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4D24F188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91BC5194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092AFB4A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042456A6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9FEA578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FFFA9D78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B5E6CD94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2BFCEE2C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6">
    <w:nsid w:val="1D115804"/>
    <w:multiLevelType w:val="hybridMultilevel"/>
    <w:tmpl w:val="A260E40E"/>
    <w:lvl w:ilvl="0" w:tplc="8C70492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BE28B6A0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CF50C13E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02C45D70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FC4C8DB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23D02A44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D7CC574C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78F4A2E2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3BC0ACFE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7">
    <w:nsid w:val="22F54BD7"/>
    <w:multiLevelType w:val="hybridMultilevel"/>
    <w:tmpl w:val="6AB06812"/>
    <w:lvl w:ilvl="0" w:tplc="18EC628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B90A57DE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4318625C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FF180896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9CE6C3D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E188D060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84148BC4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663A40A8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C01ED65A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8">
    <w:nsid w:val="291E1E96"/>
    <w:multiLevelType w:val="hybridMultilevel"/>
    <w:tmpl w:val="1E867506"/>
    <w:lvl w:ilvl="0" w:tplc="E0A8252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C912603E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87680FAA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35A20D16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75DAA06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B2B8C82C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B3B6CD86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1396AADA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20EA00B4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9">
    <w:nsid w:val="47D03DAD"/>
    <w:multiLevelType w:val="hybridMultilevel"/>
    <w:tmpl w:val="BE88E46E"/>
    <w:lvl w:ilvl="0" w:tplc="E258E5D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484C0600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AA0C19F2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B3BEF266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D0F24B28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C42C84A8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B82A9C20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F0C684FE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802EC2D6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10">
    <w:nsid w:val="4B984AE1"/>
    <w:multiLevelType w:val="hybridMultilevel"/>
    <w:tmpl w:val="D2C6913C"/>
    <w:lvl w:ilvl="0" w:tplc="455672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E0D4A22C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ED186EBA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741CD176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1AEE6086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75D85E1C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E40AD1FE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9418BF6C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04C07D02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1">
    <w:nsid w:val="558110B5"/>
    <w:multiLevelType w:val="hybridMultilevel"/>
    <w:tmpl w:val="638A0B96"/>
    <w:lvl w:ilvl="0" w:tplc="CA328F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B81804AC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7868C800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5246A0C4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29E6C2B0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4BBE129C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460CAA16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97EE0168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59AA50FC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12">
    <w:nsid w:val="5DFF3DEC"/>
    <w:multiLevelType w:val="hybridMultilevel"/>
    <w:tmpl w:val="95E05E20"/>
    <w:lvl w:ilvl="0" w:tplc="4C98E79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28EEAF3A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B9F44C52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60E45F3A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A8BEF42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A82E6DCA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5B60FF82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A7BC5520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3AD2D4F4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13">
    <w:nsid w:val="667C6212"/>
    <w:multiLevelType w:val="hybridMultilevel"/>
    <w:tmpl w:val="0EE85C34"/>
    <w:lvl w:ilvl="0" w:tplc="C07CE73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6ECAD2BA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CDEEB33A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27A073F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3E1E6B3E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85BC254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72DAAAAA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E41EDAE8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76528D10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4">
    <w:nsid w:val="669F1C89"/>
    <w:multiLevelType w:val="hybridMultilevel"/>
    <w:tmpl w:val="D42ACE7C"/>
    <w:lvl w:ilvl="0" w:tplc="272298B8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en-US" w:eastAsia="en-US" w:bidi="ar-SA"/>
      </w:rPr>
    </w:lvl>
    <w:lvl w:ilvl="1" w:tplc="67BAB9A0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C78B8B8">
      <w:numFmt w:val="bullet"/>
      <w:lvlText w:val="•"/>
      <w:lvlJc w:val="left"/>
      <w:pPr>
        <w:ind w:left="2267" w:hanging="358"/>
      </w:pPr>
      <w:rPr>
        <w:rFonts w:hint="default"/>
        <w:lang w:val="en-US" w:eastAsia="en-US" w:bidi="ar-SA"/>
      </w:rPr>
    </w:lvl>
    <w:lvl w:ilvl="3" w:tplc="E1CAB5DE">
      <w:numFmt w:val="bullet"/>
      <w:lvlText w:val="•"/>
      <w:lvlJc w:val="left"/>
      <w:pPr>
        <w:ind w:left="3234" w:hanging="358"/>
      </w:pPr>
      <w:rPr>
        <w:rFonts w:hint="default"/>
        <w:lang w:val="en-US" w:eastAsia="en-US" w:bidi="ar-SA"/>
      </w:rPr>
    </w:lvl>
    <w:lvl w:ilvl="4" w:tplc="B134C888">
      <w:numFmt w:val="bullet"/>
      <w:lvlText w:val="•"/>
      <w:lvlJc w:val="left"/>
      <w:pPr>
        <w:ind w:left="4202" w:hanging="358"/>
      </w:pPr>
      <w:rPr>
        <w:rFonts w:hint="default"/>
        <w:lang w:val="en-US" w:eastAsia="en-US" w:bidi="ar-SA"/>
      </w:rPr>
    </w:lvl>
    <w:lvl w:ilvl="5" w:tplc="9ED6EF92">
      <w:numFmt w:val="bullet"/>
      <w:lvlText w:val="•"/>
      <w:lvlJc w:val="left"/>
      <w:pPr>
        <w:ind w:left="5169" w:hanging="358"/>
      </w:pPr>
      <w:rPr>
        <w:rFonts w:hint="default"/>
        <w:lang w:val="en-US" w:eastAsia="en-US" w:bidi="ar-SA"/>
      </w:rPr>
    </w:lvl>
    <w:lvl w:ilvl="6" w:tplc="4D0E9226">
      <w:numFmt w:val="bullet"/>
      <w:lvlText w:val="•"/>
      <w:lvlJc w:val="left"/>
      <w:pPr>
        <w:ind w:left="6136" w:hanging="358"/>
      </w:pPr>
      <w:rPr>
        <w:rFonts w:hint="default"/>
        <w:lang w:val="en-US" w:eastAsia="en-US" w:bidi="ar-SA"/>
      </w:rPr>
    </w:lvl>
    <w:lvl w:ilvl="7" w:tplc="21AC2310">
      <w:numFmt w:val="bullet"/>
      <w:lvlText w:val="•"/>
      <w:lvlJc w:val="left"/>
      <w:pPr>
        <w:ind w:left="7104" w:hanging="358"/>
      </w:pPr>
      <w:rPr>
        <w:rFonts w:hint="default"/>
        <w:lang w:val="en-US" w:eastAsia="en-US" w:bidi="ar-SA"/>
      </w:rPr>
    </w:lvl>
    <w:lvl w:ilvl="8" w:tplc="7E98157E">
      <w:numFmt w:val="bullet"/>
      <w:lvlText w:val="•"/>
      <w:lvlJc w:val="left"/>
      <w:pPr>
        <w:ind w:left="8071" w:hanging="358"/>
      </w:pPr>
      <w:rPr>
        <w:rFonts w:hint="default"/>
        <w:lang w:val="en-US" w:eastAsia="en-US" w:bidi="ar-SA"/>
      </w:rPr>
    </w:lvl>
  </w:abstractNum>
  <w:abstractNum w:abstractNumId="15">
    <w:nsid w:val="720F70D0"/>
    <w:multiLevelType w:val="hybridMultilevel"/>
    <w:tmpl w:val="36305E32"/>
    <w:lvl w:ilvl="0" w:tplc="045805E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4E0D48C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A46A2A74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25A21130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DE98099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10A83AD4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60E22D98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78D856BC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C610E57E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16">
    <w:nsid w:val="72F7315B"/>
    <w:multiLevelType w:val="hybridMultilevel"/>
    <w:tmpl w:val="35345EF2"/>
    <w:lvl w:ilvl="0" w:tplc="F950037C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7A880A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2" w:tplc="4E7088BA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3" w:tplc="AC18A32A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4" w:tplc="22B6F614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F6DAA06A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 w:tplc="7090A148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7" w:tplc="AFE42F2A">
      <w:numFmt w:val="bullet"/>
      <w:lvlText w:val="•"/>
      <w:lvlJc w:val="left"/>
      <w:pPr>
        <w:ind w:left="7394" w:hanging="360"/>
      </w:pPr>
      <w:rPr>
        <w:rFonts w:hint="default"/>
        <w:lang w:val="en-US" w:eastAsia="en-US" w:bidi="ar-SA"/>
      </w:rPr>
    </w:lvl>
    <w:lvl w:ilvl="8" w:tplc="AF90C73A">
      <w:numFmt w:val="bullet"/>
      <w:lvlText w:val="•"/>
      <w:lvlJc w:val="left"/>
      <w:pPr>
        <w:ind w:left="8265" w:hanging="360"/>
      </w:pPr>
      <w:rPr>
        <w:rFonts w:hint="default"/>
        <w:lang w:val="en-US" w:eastAsia="en-US" w:bidi="ar-SA"/>
      </w:rPr>
    </w:lvl>
  </w:abstractNum>
  <w:abstractNum w:abstractNumId="17">
    <w:nsid w:val="74FE14BD"/>
    <w:multiLevelType w:val="hybridMultilevel"/>
    <w:tmpl w:val="A1DAD30C"/>
    <w:lvl w:ilvl="0" w:tplc="0DCCA43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7D7C8216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F97E05E2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FBB63496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B5980422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D0E2FDE2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57E202A2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8264BA0C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F6BAE1A4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3"/>
  </w:num>
  <w:num w:numId="5">
    <w:abstractNumId w:val="4"/>
  </w:num>
  <w:num w:numId="6">
    <w:abstractNumId w:val="9"/>
  </w:num>
  <w:num w:numId="7">
    <w:abstractNumId w:val="0"/>
  </w:num>
  <w:num w:numId="8">
    <w:abstractNumId w:val="17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15C0B"/>
    <w:rsid w:val="0008740B"/>
    <w:rsid w:val="00102ED9"/>
    <w:rsid w:val="00415C0B"/>
    <w:rsid w:val="00C16E8E"/>
    <w:rsid w:val="00F1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572F4D-0E5F-441C-AD9D-08EEBA86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5" w:right="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6E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E8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6E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E8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Ajnabee Chahat</cp:lastModifiedBy>
  <cp:revision>4</cp:revision>
  <dcterms:created xsi:type="dcterms:W3CDTF">2021-07-05T10:54:00Z</dcterms:created>
  <dcterms:modified xsi:type="dcterms:W3CDTF">2021-07-05T11:24:00Z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